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B9B65" w14:textId="3F42BEA2" w:rsidR="007D0598" w:rsidRPr="004160CF" w:rsidRDefault="00904FC0" w:rsidP="00904FC0">
      <w:pPr>
        <w:jc w:val="center"/>
        <w:rPr>
          <w:rFonts w:cs="Arial"/>
          <w:b/>
          <w:bCs/>
          <w:szCs w:val="24"/>
        </w:rPr>
      </w:pPr>
      <w:r w:rsidRPr="004160CF">
        <w:rPr>
          <w:rFonts w:cs="Arial"/>
          <w:b/>
          <w:bCs/>
          <w:szCs w:val="24"/>
        </w:rPr>
        <w:t>Kaufman Fund Biannual Report</w:t>
      </w:r>
    </w:p>
    <w:p w14:paraId="24529FD5" w14:textId="143E90B9" w:rsidR="00904FC0" w:rsidRPr="004160CF" w:rsidRDefault="00904FC0" w:rsidP="00904FC0">
      <w:pPr>
        <w:jc w:val="center"/>
        <w:rPr>
          <w:rFonts w:cs="Arial"/>
          <w:b/>
          <w:bCs/>
          <w:szCs w:val="24"/>
        </w:rPr>
      </w:pPr>
      <w:r w:rsidRPr="004160CF">
        <w:rPr>
          <w:rFonts w:cs="Arial"/>
          <w:b/>
          <w:bCs/>
          <w:szCs w:val="24"/>
        </w:rPr>
        <w:t>November 2024-August 2026</w:t>
      </w:r>
    </w:p>
    <w:p w14:paraId="0D5D8D48" w14:textId="23FF9E37" w:rsidR="002E6058" w:rsidRPr="002E6058" w:rsidRDefault="002E6058" w:rsidP="00904FC0">
      <w:pPr>
        <w:rPr>
          <w:rFonts w:cs="Arial"/>
          <w:b/>
          <w:bCs/>
          <w:szCs w:val="24"/>
        </w:rPr>
      </w:pPr>
      <w:r w:rsidRPr="002E6058">
        <w:rPr>
          <w:rFonts w:cs="Arial"/>
          <w:b/>
          <w:bCs/>
          <w:szCs w:val="24"/>
        </w:rPr>
        <w:t>An Overview:</w:t>
      </w:r>
    </w:p>
    <w:p w14:paraId="2B3FA66F" w14:textId="4E722E0D" w:rsidR="00904FC0" w:rsidRPr="009A53AE" w:rsidRDefault="00904FC0" w:rsidP="00904FC0">
      <w:pPr>
        <w:rPr>
          <w:rFonts w:cs="Arial"/>
          <w:szCs w:val="24"/>
        </w:rPr>
      </w:pPr>
      <w:r w:rsidRPr="009A53AE">
        <w:rPr>
          <w:rFonts w:cs="Arial"/>
          <w:szCs w:val="24"/>
        </w:rPr>
        <w:t>In the fall of 2024, we welcomed Joan Jarvis and Roland Legg</w:t>
      </w:r>
      <w:r w:rsidR="009A53AE">
        <w:rPr>
          <w:rFonts w:cs="Arial"/>
          <w:szCs w:val="24"/>
        </w:rPr>
        <w:t xml:space="preserve"> to the Kaufman Committee</w:t>
      </w:r>
      <w:r w:rsidRPr="009A53AE">
        <w:rPr>
          <w:rFonts w:cs="Arial"/>
          <w:szCs w:val="24"/>
        </w:rPr>
        <w:t xml:space="preserve">. Ellen </w:t>
      </w:r>
      <w:r w:rsidR="004E1EBF" w:rsidRPr="009A53AE">
        <w:rPr>
          <w:rFonts w:cs="Arial"/>
          <w:szCs w:val="24"/>
        </w:rPr>
        <w:t xml:space="preserve">Bayton-Walker agreed to stay on for a few more months. She </w:t>
      </w:r>
      <w:r w:rsidRPr="009A53AE">
        <w:rPr>
          <w:rFonts w:cs="Arial"/>
          <w:szCs w:val="24"/>
        </w:rPr>
        <w:t xml:space="preserve">gave us a brief overview of the work of the Kaufman Fund activities and </w:t>
      </w:r>
      <w:r w:rsidR="004E1EBF" w:rsidRPr="009A53AE">
        <w:rPr>
          <w:rFonts w:cs="Arial"/>
          <w:szCs w:val="24"/>
        </w:rPr>
        <w:t>we developed a working model for the committee</w:t>
      </w:r>
      <w:r w:rsidRPr="009A53AE">
        <w:rPr>
          <w:rFonts w:cs="Arial"/>
          <w:szCs w:val="24"/>
        </w:rPr>
        <w:t>.</w:t>
      </w:r>
    </w:p>
    <w:p w14:paraId="02324452" w14:textId="77777777" w:rsidR="00904FC0" w:rsidRPr="002B1978" w:rsidRDefault="00904FC0" w:rsidP="00A46F60">
      <w:pPr>
        <w:spacing w:after="0"/>
        <w:rPr>
          <w:rFonts w:cs="Arial"/>
          <w:b/>
          <w:bCs/>
          <w:szCs w:val="24"/>
        </w:rPr>
      </w:pPr>
      <w:r w:rsidRPr="002B1978">
        <w:rPr>
          <w:rFonts w:cs="Arial"/>
          <w:b/>
          <w:bCs/>
          <w:szCs w:val="24"/>
        </w:rPr>
        <w:t>Purpose of Kaufman Fund:</w:t>
      </w:r>
    </w:p>
    <w:p w14:paraId="4C6988E1" w14:textId="70BCB7B7" w:rsidR="00904FC0" w:rsidRPr="009A53AE" w:rsidRDefault="00904FC0" w:rsidP="00A46F60">
      <w:pPr>
        <w:spacing w:after="0"/>
        <w:rPr>
          <w:rFonts w:cs="Arial"/>
          <w:szCs w:val="24"/>
        </w:rPr>
      </w:pPr>
      <w:r w:rsidRPr="009A53AE">
        <w:rPr>
          <w:rFonts w:cs="Arial"/>
          <w:szCs w:val="24"/>
        </w:rPr>
        <w:t>Applications to the fund are available to Diaconal Minister</w:t>
      </w:r>
      <w:r w:rsidR="009A53AE">
        <w:rPr>
          <w:rFonts w:cs="Arial"/>
          <w:szCs w:val="24"/>
        </w:rPr>
        <w:t xml:space="preserve"> graduates</w:t>
      </w:r>
      <w:r w:rsidRPr="009A53AE">
        <w:rPr>
          <w:rFonts w:cs="Arial"/>
          <w:szCs w:val="24"/>
        </w:rPr>
        <w:t>. Grants may be awarded for a variety of reasons…rest/respite; to support initiatives involving a focus on diaconal ministry, DOTAC, World Diakonia, sabbatical projects, etc. (Minutes November 2024)</w:t>
      </w:r>
      <w:r w:rsidR="002B1978">
        <w:rPr>
          <w:rFonts w:cs="Arial"/>
          <w:szCs w:val="24"/>
        </w:rPr>
        <w:t xml:space="preserve"> Please not that the Centre for Christian Studies has a Kaufman Fund for students.</w:t>
      </w:r>
    </w:p>
    <w:p w14:paraId="57ACFD92" w14:textId="77777777" w:rsidR="00904FC0" w:rsidRPr="009A53AE" w:rsidRDefault="00904FC0" w:rsidP="00904FC0">
      <w:pPr>
        <w:pStyle w:val="Body"/>
        <w:ind w:left="284"/>
        <w:rPr>
          <w:rFonts w:ascii="Arial" w:hAnsi="Arial" w:cs="Arial"/>
          <w:sz w:val="24"/>
          <w:szCs w:val="24"/>
        </w:rPr>
      </w:pPr>
    </w:p>
    <w:p w14:paraId="24911C89" w14:textId="67486256" w:rsidR="00904FC0" w:rsidRPr="002B1978" w:rsidRDefault="002B1978" w:rsidP="00904FC0">
      <w:pPr>
        <w:pStyle w:val="Body"/>
        <w:rPr>
          <w:rFonts w:ascii="Arial" w:hAnsi="Arial" w:cs="Arial"/>
          <w:b/>
          <w:bCs/>
          <w:sz w:val="24"/>
          <w:szCs w:val="24"/>
        </w:rPr>
      </w:pPr>
      <w:r w:rsidRPr="002B1978">
        <w:rPr>
          <w:rFonts w:ascii="Arial" w:hAnsi="Arial" w:cs="Arial"/>
          <w:b/>
          <w:bCs/>
          <w:sz w:val="24"/>
          <w:szCs w:val="24"/>
        </w:rPr>
        <w:t>We</w:t>
      </w:r>
      <w:r w:rsidR="00904FC0" w:rsidRPr="002B1978">
        <w:rPr>
          <w:rFonts w:ascii="Arial" w:hAnsi="Arial" w:cs="Arial"/>
          <w:b/>
          <w:bCs/>
          <w:sz w:val="24"/>
          <w:szCs w:val="24"/>
        </w:rPr>
        <w:t xml:space="preserve"> looked at guidelines for the fund:</w:t>
      </w:r>
    </w:p>
    <w:p w14:paraId="07B4ED98" w14:textId="77777777" w:rsidR="00904FC0" w:rsidRPr="009A53AE" w:rsidRDefault="00904FC0" w:rsidP="004E1EBF">
      <w:pPr>
        <w:pStyle w:val="Body"/>
        <w:rPr>
          <w:rFonts w:ascii="Arial" w:hAnsi="Arial" w:cs="Arial"/>
          <w:sz w:val="24"/>
          <w:szCs w:val="24"/>
        </w:rPr>
      </w:pPr>
      <w:r w:rsidRPr="009A53AE">
        <w:rPr>
          <w:rFonts w:ascii="Arial" w:hAnsi="Arial" w:cs="Arial"/>
          <w:sz w:val="24"/>
          <w:szCs w:val="24"/>
        </w:rPr>
        <w:t xml:space="preserve">There are three basic guidelines that have been established for the distribution of funds… </w:t>
      </w:r>
    </w:p>
    <w:p w14:paraId="0B71A5F6" w14:textId="49C5B76B" w:rsidR="00904FC0" w:rsidRPr="009A53AE" w:rsidRDefault="00A46F60" w:rsidP="00904FC0">
      <w:pPr>
        <w:pStyle w:val="Body"/>
        <w:ind w:left="480"/>
        <w:rPr>
          <w:rFonts w:ascii="Arial" w:hAnsi="Arial" w:cs="Arial"/>
          <w:sz w:val="24"/>
          <w:szCs w:val="24"/>
        </w:rPr>
      </w:pPr>
      <w:r w:rsidRPr="009A53AE">
        <w:rPr>
          <w:rFonts w:ascii="Arial" w:hAnsi="Arial" w:cs="Arial"/>
          <w:sz w:val="24"/>
          <w:szCs w:val="24"/>
        </w:rPr>
        <w:t xml:space="preserve">   </w:t>
      </w:r>
      <w:r w:rsidR="00904FC0" w:rsidRPr="009A53AE">
        <w:rPr>
          <w:rFonts w:ascii="Arial" w:hAnsi="Arial" w:cs="Arial"/>
          <w:sz w:val="24"/>
          <w:szCs w:val="24"/>
        </w:rPr>
        <w:t>1.  Are Continuing Education Funds available to the applicant?</w:t>
      </w:r>
    </w:p>
    <w:p w14:paraId="21F89387" w14:textId="77777777" w:rsidR="00904FC0" w:rsidRPr="009A53AE" w:rsidRDefault="00904FC0" w:rsidP="00904FC0">
      <w:pPr>
        <w:pStyle w:val="Body"/>
        <w:ind w:left="284"/>
        <w:rPr>
          <w:rFonts w:ascii="Arial" w:hAnsi="Arial" w:cs="Arial"/>
          <w:sz w:val="24"/>
          <w:szCs w:val="24"/>
        </w:rPr>
      </w:pPr>
      <w:r w:rsidRPr="009A53AE">
        <w:rPr>
          <w:rFonts w:ascii="Arial" w:hAnsi="Arial" w:cs="Arial"/>
          <w:sz w:val="24"/>
          <w:szCs w:val="24"/>
        </w:rPr>
        <w:tab/>
        <w:t>2.  Is the applicant Retired?</w:t>
      </w:r>
    </w:p>
    <w:p w14:paraId="58406E9E" w14:textId="2027468B" w:rsidR="00904FC0" w:rsidRPr="009A53AE" w:rsidRDefault="00904FC0" w:rsidP="00904FC0">
      <w:pPr>
        <w:pStyle w:val="Body"/>
        <w:ind w:left="284"/>
        <w:rPr>
          <w:rFonts w:ascii="Arial" w:hAnsi="Arial" w:cs="Arial"/>
          <w:sz w:val="24"/>
          <w:szCs w:val="24"/>
        </w:rPr>
      </w:pPr>
      <w:r w:rsidRPr="009A53AE">
        <w:rPr>
          <w:rFonts w:ascii="Arial" w:hAnsi="Arial" w:cs="Arial"/>
          <w:sz w:val="24"/>
          <w:szCs w:val="24"/>
        </w:rPr>
        <w:tab/>
        <w:t>3.  Are there extenuating circumstances?</w:t>
      </w:r>
      <w:r w:rsidR="00A46F60" w:rsidRPr="009A53AE">
        <w:rPr>
          <w:rFonts w:ascii="Arial" w:hAnsi="Arial" w:cs="Arial"/>
          <w:sz w:val="24"/>
          <w:szCs w:val="24"/>
        </w:rPr>
        <w:t xml:space="preserve"> (Minutes November 2024)</w:t>
      </w:r>
    </w:p>
    <w:p w14:paraId="2B36BA89" w14:textId="77777777" w:rsidR="00A46F60" w:rsidRPr="009A53AE" w:rsidRDefault="00A46F60" w:rsidP="00904FC0">
      <w:pPr>
        <w:pStyle w:val="Body"/>
        <w:ind w:left="284"/>
        <w:rPr>
          <w:rFonts w:ascii="Arial" w:hAnsi="Arial" w:cs="Arial"/>
          <w:sz w:val="24"/>
          <w:szCs w:val="24"/>
        </w:rPr>
      </w:pPr>
    </w:p>
    <w:p w14:paraId="1993D803" w14:textId="4C6B60EC" w:rsidR="00A46F60" w:rsidRDefault="00A46F60" w:rsidP="00A46F60">
      <w:pPr>
        <w:pStyle w:val="Body"/>
        <w:rPr>
          <w:rFonts w:ascii="Arial" w:hAnsi="Arial" w:cs="Arial"/>
          <w:sz w:val="24"/>
          <w:szCs w:val="24"/>
        </w:rPr>
      </w:pPr>
      <w:r w:rsidRPr="009A53AE">
        <w:rPr>
          <w:rFonts w:ascii="Arial" w:hAnsi="Arial" w:cs="Arial"/>
          <w:sz w:val="24"/>
          <w:szCs w:val="24"/>
        </w:rPr>
        <w:t>In making decisions we also look at</w:t>
      </w:r>
      <w:r w:rsidR="009A53AE">
        <w:rPr>
          <w:rFonts w:ascii="Arial" w:hAnsi="Arial" w:cs="Arial"/>
          <w:sz w:val="24"/>
          <w:szCs w:val="24"/>
        </w:rPr>
        <w:t>:</w:t>
      </w:r>
      <w:r w:rsidRPr="009A53AE">
        <w:rPr>
          <w:rFonts w:ascii="Arial" w:hAnsi="Arial" w:cs="Arial"/>
          <w:sz w:val="24"/>
          <w:szCs w:val="24"/>
        </w:rPr>
        <w:t xml:space="preserve"> is a person fulltime, part time, ¾, ¼ time.</w:t>
      </w:r>
      <w:r w:rsidR="009A53AE">
        <w:rPr>
          <w:rFonts w:ascii="Arial" w:hAnsi="Arial" w:cs="Arial"/>
          <w:sz w:val="24"/>
          <w:szCs w:val="24"/>
        </w:rPr>
        <w:t xml:space="preserve"> The</w:t>
      </w:r>
      <w:r w:rsidRPr="009A53AE">
        <w:rPr>
          <w:rFonts w:ascii="Arial" w:hAnsi="Arial" w:cs="Arial"/>
          <w:sz w:val="24"/>
          <w:szCs w:val="24"/>
        </w:rPr>
        <w:t xml:space="preserve"> Kaufman Fund is held in trust by the United Church Foundation.  This committee uses the interest each year to support the applications received. The amount of interest that is available each year fluctuates depending on investment income. Currently the Kaufman Fund has less than </w:t>
      </w:r>
      <w:r w:rsidR="009A53AE">
        <w:rPr>
          <w:rFonts w:ascii="Arial" w:hAnsi="Arial" w:cs="Arial"/>
          <w:sz w:val="24"/>
          <w:szCs w:val="24"/>
        </w:rPr>
        <w:t>75,</w:t>
      </w:r>
      <w:r w:rsidRPr="009A53AE">
        <w:rPr>
          <w:rFonts w:ascii="Arial" w:hAnsi="Arial" w:cs="Arial"/>
          <w:sz w:val="24"/>
          <w:szCs w:val="24"/>
        </w:rPr>
        <w:t xml:space="preserve">000.00. </w:t>
      </w:r>
    </w:p>
    <w:p w14:paraId="6D14FB70" w14:textId="77777777" w:rsidR="002E6058" w:rsidRDefault="002E6058" w:rsidP="00A46F60">
      <w:pPr>
        <w:pStyle w:val="Body"/>
        <w:rPr>
          <w:rFonts w:ascii="Arial" w:hAnsi="Arial" w:cs="Arial"/>
          <w:sz w:val="24"/>
          <w:szCs w:val="24"/>
        </w:rPr>
      </w:pPr>
    </w:p>
    <w:p w14:paraId="57828DD6" w14:textId="77777777" w:rsidR="002B1978" w:rsidRDefault="002E6058" w:rsidP="002B1978">
      <w:pPr>
        <w:pStyle w:val="Body"/>
        <w:contextualSpacing/>
        <w:rPr>
          <w:rFonts w:ascii="Arial" w:hAnsi="Arial" w:cs="Arial"/>
          <w:b/>
          <w:bCs/>
          <w:sz w:val="24"/>
          <w:szCs w:val="24"/>
        </w:rPr>
      </w:pPr>
      <w:r w:rsidRPr="002E6058">
        <w:rPr>
          <w:rFonts w:ascii="Arial" w:hAnsi="Arial" w:cs="Arial"/>
          <w:b/>
          <w:bCs/>
          <w:sz w:val="24"/>
          <w:szCs w:val="24"/>
        </w:rPr>
        <w:t>Activity:</w:t>
      </w:r>
    </w:p>
    <w:p w14:paraId="3444AEE9" w14:textId="745F047E" w:rsidR="00A46F60" w:rsidRPr="009A53AE" w:rsidRDefault="00A46F60" w:rsidP="002B1978">
      <w:pPr>
        <w:pStyle w:val="Body"/>
        <w:contextualSpacing/>
        <w:rPr>
          <w:rFonts w:ascii="Arial" w:hAnsi="Arial" w:cs="Arial"/>
          <w:sz w:val="24"/>
          <w:szCs w:val="24"/>
        </w:rPr>
      </w:pPr>
      <w:r w:rsidRPr="009A53AE">
        <w:rPr>
          <w:rFonts w:ascii="Arial" w:hAnsi="Arial" w:cs="Arial"/>
          <w:sz w:val="24"/>
          <w:szCs w:val="24"/>
        </w:rPr>
        <w:t xml:space="preserve">In </w:t>
      </w:r>
      <w:r w:rsidRPr="0012264C">
        <w:rPr>
          <w:rFonts w:ascii="Arial" w:hAnsi="Arial" w:cs="Arial"/>
          <w:b/>
          <w:bCs/>
          <w:sz w:val="24"/>
          <w:szCs w:val="24"/>
        </w:rPr>
        <w:t>November 2024</w:t>
      </w:r>
      <w:r w:rsidRPr="009A53AE">
        <w:rPr>
          <w:rFonts w:ascii="Arial" w:hAnsi="Arial" w:cs="Arial"/>
          <w:sz w:val="24"/>
          <w:szCs w:val="24"/>
        </w:rPr>
        <w:t xml:space="preserve"> we set up the Kaufman </w:t>
      </w:r>
      <w:r w:rsidR="002B1978">
        <w:rPr>
          <w:rFonts w:ascii="Arial" w:hAnsi="Arial" w:cs="Arial"/>
          <w:sz w:val="24"/>
          <w:szCs w:val="24"/>
        </w:rPr>
        <w:t xml:space="preserve">Fund </w:t>
      </w:r>
      <w:r w:rsidRPr="009A53AE">
        <w:rPr>
          <w:rFonts w:ascii="Arial" w:hAnsi="Arial" w:cs="Arial"/>
          <w:sz w:val="24"/>
          <w:szCs w:val="24"/>
        </w:rPr>
        <w:t>Committee roles.</w:t>
      </w:r>
    </w:p>
    <w:p w14:paraId="21477E24" w14:textId="5F5E12A8" w:rsidR="00A46F60" w:rsidRPr="009A53AE" w:rsidRDefault="00A46F60" w:rsidP="00A46F60">
      <w:pPr>
        <w:pStyle w:val="Body"/>
        <w:rPr>
          <w:rFonts w:ascii="Arial" w:hAnsi="Arial" w:cs="Arial"/>
          <w:sz w:val="24"/>
          <w:szCs w:val="24"/>
        </w:rPr>
      </w:pPr>
      <w:r w:rsidRPr="009A53AE">
        <w:rPr>
          <w:rFonts w:ascii="Arial" w:hAnsi="Arial" w:cs="Arial"/>
          <w:b/>
          <w:bCs/>
          <w:sz w:val="24"/>
          <w:szCs w:val="24"/>
        </w:rPr>
        <w:t xml:space="preserve">Linda </w:t>
      </w:r>
      <w:r w:rsidRPr="009A53AE">
        <w:rPr>
          <w:rFonts w:ascii="Arial" w:hAnsi="Arial" w:cs="Arial"/>
          <w:sz w:val="24"/>
          <w:szCs w:val="24"/>
        </w:rPr>
        <w:t xml:space="preserve">- will Chair </w:t>
      </w:r>
      <w:r w:rsidR="002B1978">
        <w:rPr>
          <w:rFonts w:ascii="Arial" w:hAnsi="Arial" w:cs="Arial"/>
          <w:sz w:val="24"/>
          <w:szCs w:val="24"/>
        </w:rPr>
        <w:t>the</w:t>
      </w:r>
      <w:r w:rsidRPr="009A53AE">
        <w:rPr>
          <w:rFonts w:ascii="Arial" w:hAnsi="Arial" w:cs="Arial"/>
          <w:sz w:val="24"/>
          <w:szCs w:val="24"/>
        </w:rPr>
        <w:t xml:space="preserve"> </w:t>
      </w:r>
      <w:r w:rsidR="003578FB" w:rsidRPr="009A53AE">
        <w:rPr>
          <w:rFonts w:ascii="Arial" w:hAnsi="Arial" w:cs="Arial"/>
          <w:sz w:val="24"/>
          <w:szCs w:val="24"/>
        </w:rPr>
        <w:t>committee</w:t>
      </w:r>
      <w:r w:rsidRPr="009A53AE">
        <w:rPr>
          <w:rFonts w:ascii="Arial" w:hAnsi="Arial" w:cs="Arial"/>
          <w:sz w:val="24"/>
          <w:szCs w:val="24"/>
        </w:rPr>
        <w:t xml:space="preserve"> and be liaison with the UCC Foundation.</w:t>
      </w:r>
    </w:p>
    <w:p w14:paraId="4EBEDD81" w14:textId="77777777" w:rsidR="00A46F60" w:rsidRPr="009A53AE" w:rsidRDefault="00A46F60" w:rsidP="00A46F60">
      <w:pPr>
        <w:pStyle w:val="Body"/>
        <w:rPr>
          <w:rFonts w:ascii="Arial" w:hAnsi="Arial" w:cs="Arial"/>
          <w:sz w:val="24"/>
          <w:szCs w:val="24"/>
          <w:u w:val="single"/>
        </w:rPr>
      </w:pPr>
      <w:r w:rsidRPr="009A53AE">
        <w:rPr>
          <w:rFonts w:ascii="Arial" w:hAnsi="Arial" w:cs="Arial"/>
          <w:b/>
          <w:bCs/>
          <w:sz w:val="24"/>
          <w:szCs w:val="24"/>
        </w:rPr>
        <w:t xml:space="preserve">Roland </w:t>
      </w:r>
      <w:r w:rsidRPr="009A53AE">
        <w:rPr>
          <w:rFonts w:ascii="Arial" w:hAnsi="Arial" w:cs="Arial"/>
          <w:sz w:val="24"/>
          <w:szCs w:val="24"/>
        </w:rPr>
        <w:t>- will receive application forms, act as Treasurer and provide tech support to the committee</w:t>
      </w:r>
    </w:p>
    <w:p w14:paraId="0B448112" w14:textId="77777777" w:rsidR="00A46F60" w:rsidRDefault="00A46F60" w:rsidP="00A46F60">
      <w:pPr>
        <w:pStyle w:val="Body"/>
        <w:rPr>
          <w:rFonts w:ascii="Arial" w:hAnsi="Arial" w:cs="Arial"/>
          <w:sz w:val="24"/>
          <w:szCs w:val="24"/>
        </w:rPr>
      </w:pPr>
      <w:r w:rsidRPr="009A53AE">
        <w:rPr>
          <w:rFonts w:ascii="Arial" w:hAnsi="Arial" w:cs="Arial"/>
          <w:b/>
          <w:bCs/>
          <w:sz w:val="24"/>
          <w:szCs w:val="24"/>
        </w:rPr>
        <w:t xml:space="preserve">Joan </w:t>
      </w:r>
      <w:r w:rsidRPr="009A53AE">
        <w:rPr>
          <w:rFonts w:ascii="Arial" w:hAnsi="Arial" w:cs="Arial"/>
          <w:sz w:val="24"/>
          <w:szCs w:val="24"/>
        </w:rPr>
        <w:t>- will serve as Secretary</w:t>
      </w:r>
    </w:p>
    <w:p w14:paraId="738D0705" w14:textId="641052BE" w:rsidR="009A53AE" w:rsidRPr="009A53AE" w:rsidRDefault="009A53AE" w:rsidP="00A46F60">
      <w:pPr>
        <w:pStyle w:val="Body"/>
        <w:rPr>
          <w:rFonts w:ascii="Arial" w:hAnsi="Arial" w:cs="Arial"/>
          <w:sz w:val="24"/>
          <w:szCs w:val="24"/>
        </w:rPr>
      </w:pPr>
      <w:r w:rsidRPr="009A53AE">
        <w:rPr>
          <w:rFonts w:ascii="Arial" w:hAnsi="Arial" w:cs="Arial"/>
          <w:b/>
          <w:bCs/>
          <w:sz w:val="24"/>
          <w:szCs w:val="24"/>
        </w:rPr>
        <w:t>Ellen</w:t>
      </w:r>
      <w:r w:rsidR="002B1978">
        <w:rPr>
          <w:rFonts w:ascii="Arial" w:hAnsi="Arial" w:cs="Arial"/>
          <w:b/>
          <w:bCs/>
          <w:sz w:val="24"/>
          <w:szCs w:val="24"/>
        </w:rPr>
        <w:t xml:space="preserve"> -</w:t>
      </w:r>
      <w:r>
        <w:rPr>
          <w:rFonts w:ascii="Arial" w:hAnsi="Arial" w:cs="Arial"/>
          <w:sz w:val="24"/>
          <w:szCs w:val="24"/>
        </w:rPr>
        <w:t xml:space="preserve"> mentor</w:t>
      </w:r>
    </w:p>
    <w:p w14:paraId="21EEA47D" w14:textId="77777777" w:rsidR="00A46F60" w:rsidRPr="009A53AE" w:rsidRDefault="00A46F60" w:rsidP="00A46F60">
      <w:pPr>
        <w:pStyle w:val="Body"/>
        <w:rPr>
          <w:rFonts w:ascii="Arial" w:hAnsi="Arial" w:cs="Arial"/>
          <w:sz w:val="24"/>
          <w:szCs w:val="24"/>
        </w:rPr>
      </w:pPr>
    </w:p>
    <w:p w14:paraId="53C47D92" w14:textId="6DD0588B" w:rsidR="00A46F60" w:rsidRDefault="004E1EBF" w:rsidP="00A46F60">
      <w:pPr>
        <w:pStyle w:val="Body"/>
        <w:rPr>
          <w:rFonts w:ascii="Arial" w:hAnsi="Arial" w:cs="Arial"/>
          <w:sz w:val="24"/>
          <w:szCs w:val="24"/>
        </w:rPr>
      </w:pPr>
      <w:r w:rsidRPr="009A53AE">
        <w:rPr>
          <w:rFonts w:ascii="Arial" w:hAnsi="Arial" w:cs="Arial"/>
          <w:sz w:val="24"/>
          <w:szCs w:val="24"/>
        </w:rPr>
        <w:t xml:space="preserve">At the </w:t>
      </w:r>
      <w:r w:rsidRPr="0012264C">
        <w:rPr>
          <w:rFonts w:ascii="Arial" w:hAnsi="Arial" w:cs="Arial"/>
          <w:b/>
          <w:bCs/>
          <w:sz w:val="24"/>
          <w:szCs w:val="24"/>
        </w:rPr>
        <w:t xml:space="preserve">November </w:t>
      </w:r>
      <w:r w:rsidR="0012264C" w:rsidRPr="0012264C">
        <w:rPr>
          <w:rFonts w:ascii="Arial" w:hAnsi="Arial" w:cs="Arial"/>
          <w:b/>
          <w:bCs/>
          <w:sz w:val="24"/>
          <w:szCs w:val="24"/>
        </w:rPr>
        <w:t>2024</w:t>
      </w:r>
      <w:r w:rsidR="0012264C">
        <w:rPr>
          <w:rFonts w:ascii="Arial" w:hAnsi="Arial" w:cs="Arial"/>
          <w:sz w:val="24"/>
          <w:szCs w:val="24"/>
        </w:rPr>
        <w:t xml:space="preserve"> </w:t>
      </w:r>
      <w:r w:rsidRPr="009A53AE">
        <w:rPr>
          <w:rFonts w:ascii="Arial" w:hAnsi="Arial" w:cs="Arial"/>
          <w:sz w:val="24"/>
          <w:szCs w:val="24"/>
        </w:rPr>
        <w:t xml:space="preserve">meeting the Committee set up the </w:t>
      </w:r>
      <w:r w:rsidR="003578FB">
        <w:rPr>
          <w:rFonts w:ascii="Arial" w:hAnsi="Arial" w:cs="Arial"/>
          <w:sz w:val="24"/>
          <w:szCs w:val="24"/>
        </w:rPr>
        <w:t xml:space="preserve">deadline for Fund </w:t>
      </w:r>
      <w:r w:rsidRPr="009A53AE">
        <w:rPr>
          <w:rFonts w:ascii="Arial" w:hAnsi="Arial" w:cs="Arial"/>
          <w:sz w:val="24"/>
          <w:szCs w:val="24"/>
        </w:rPr>
        <w:t>Application</w:t>
      </w:r>
      <w:r w:rsidR="003578FB">
        <w:rPr>
          <w:rFonts w:ascii="Arial" w:hAnsi="Arial" w:cs="Arial"/>
          <w:sz w:val="24"/>
          <w:szCs w:val="24"/>
        </w:rPr>
        <w:t>s</w:t>
      </w:r>
      <w:r w:rsidR="009A53AE">
        <w:rPr>
          <w:rFonts w:ascii="Arial" w:hAnsi="Arial" w:cs="Arial"/>
          <w:sz w:val="24"/>
          <w:szCs w:val="24"/>
        </w:rPr>
        <w:t xml:space="preserve"> for World DIAKONIA </w:t>
      </w:r>
      <w:r w:rsidR="003578FB">
        <w:rPr>
          <w:rFonts w:ascii="Arial" w:hAnsi="Arial" w:cs="Arial"/>
          <w:sz w:val="24"/>
          <w:szCs w:val="24"/>
        </w:rPr>
        <w:t>Conference in Moshi, Tanzania in July 2025. Information regarding the deadline was forwarded to DUCC News.</w:t>
      </w:r>
      <w:r w:rsidRPr="009A53AE">
        <w:rPr>
          <w:rFonts w:ascii="Arial" w:hAnsi="Arial" w:cs="Arial"/>
          <w:sz w:val="24"/>
          <w:szCs w:val="24"/>
        </w:rPr>
        <w:t xml:space="preserve"> We also hunched </w:t>
      </w:r>
      <w:r w:rsidR="003578FB">
        <w:rPr>
          <w:rFonts w:ascii="Arial" w:hAnsi="Arial" w:cs="Arial"/>
          <w:sz w:val="24"/>
          <w:szCs w:val="24"/>
        </w:rPr>
        <w:t xml:space="preserve">grant </w:t>
      </w:r>
      <w:r w:rsidRPr="009A53AE">
        <w:rPr>
          <w:rFonts w:ascii="Arial" w:hAnsi="Arial" w:cs="Arial"/>
          <w:sz w:val="24"/>
          <w:szCs w:val="24"/>
        </w:rPr>
        <w:t>amounts but needed to wait for an updated report from the United Church Foundation on the amount that could be used</w:t>
      </w:r>
      <w:r w:rsidR="002B1978">
        <w:rPr>
          <w:rFonts w:ascii="Arial" w:hAnsi="Arial" w:cs="Arial"/>
          <w:sz w:val="24"/>
          <w:szCs w:val="24"/>
        </w:rPr>
        <w:t xml:space="preserve"> as well as the number of applications to ensure we had enough funds for all who applied.</w:t>
      </w:r>
      <w:r w:rsidR="003578FB">
        <w:rPr>
          <w:rFonts w:ascii="Arial" w:hAnsi="Arial" w:cs="Arial"/>
          <w:sz w:val="24"/>
          <w:szCs w:val="24"/>
        </w:rPr>
        <w:t xml:space="preserve"> The committee </w:t>
      </w:r>
      <w:r w:rsidR="002B1978">
        <w:rPr>
          <w:rFonts w:ascii="Arial" w:hAnsi="Arial" w:cs="Arial"/>
          <w:sz w:val="24"/>
          <w:szCs w:val="24"/>
        </w:rPr>
        <w:t>had to ensure funds for Moshi applications as well as retain enough funds for other applications for the remainder of the year.</w:t>
      </w:r>
      <w:r w:rsidR="003578FB">
        <w:rPr>
          <w:rFonts w:ascii="Arial" w:hAnsi="Arial" w:cs="Arial"/>
          <w:sz w:val="24"/>
          <w:szCs w:val="24"/>
        </w:rPr>
        <w:t xml:space="preserve"> </w:t>
      </w:r>
    </w:p>
    <w:p w14:paraId="2CD5C805" w14:textId="77777777" w:rsidR="0012264C" w:rsidRDefault="0012264C" w:rsidP="00A46F60">
      <w:pPr>
        <w:pStyle w:val="Body"/>
        <w:rPr>
          <w:rFonts w:ascii="Arial" w:hAnsi="Arial" w:cs="Arial"/>
          <w:sz w:val="24"/>
          <w:szCs w:val="24"/>
        </w:rPr>
      </w:pPr>
    </w:p>
    <w:p w14:paraId="2FA2D181" w14:textId="4934DA5F" w:rsidR="0012264C" w:rsidRPr="009A53AE" w:rsidRDefault="0012264C" w:rsidP="00A46F60">
      <w:pPr>
        <w:pStyle w:val="Body"/>
        <w:rPr>
          <w:rFonts w:ascii="Arial" w:hAnsi="Arial" w:cs="Arial"/>
          <w:sz w:val="24"/>
          <w:szCs w:val="24"/>
        </w:rPr>
      </w:pPr>
      <w:r>
        <w:rPr>
          <w:rFonts w:ascii="Arial" w:hAnsi="Arial" w:cs="Arial"/>
          <w:sz w:val="24"/>
          <w:szCs w:val="24"/>
        </w:rPr>
        <w:t>The Committee also revised the Kaufman brochure.</w:t>
      </w:r>
    </w:p>
    <w:p w14:paraId="2CC86A54" w14:textId="77777777" w:rsidR="004E1EBF" w:rsidRPr="009A53AE" w:rsidRDefault="004E1EBF" w:rsidP="00A46F60">
      <w:pPr>
        <w:pStyle w:val="Body"/>
        <w:rPr>
          <w:rFonts w:ascii="Arial" w:hAnsi="Arial" w:cs="Arial"/>
          <w:sz w:val="24"/>
          <w:szCs w:val="24"/>
        </w:rPr>
      </w:pPr>
    </w:p>
    <w:p w14:paraId="6D67B7D1" w14:textId="0D8F831B" w:rsidR="004E1EBF" w:rsidRPr="009A53AE" w:rsidRDefault="004E1EBF" w:rsidP="00A46F60">
      <w:pPr>
        <w:pStyle w:val="Body"/>
        <w:rPr>
          <w:rFonts w:ascii="Arial" w:hAnsi="Arial" w:cs="Arial"/>
          <w:sz w:val="24"/>
          <w:szCs w:val="24"/>
        </w:rPr>
      </w:pPr>
      <w:r w:rsidRPr="009A53AE">
        <w:rPr>
          <w:rFonts w:ascii="Arial" w:hAnsi="Arial" w:cs="Arial"/>
          <w:sz w:val="24"/>
          <w:szCs w:val="24"/>
        </w:rPr>
        <w:lastRenderedPageBreak/>
        <w:t xml:space="preserve">At the </w:t>
      </w:r>
      <w:r w:rsidRPr="0012264C">
        <w:rPr>
          <w:rFonts w:ascii="Arial" w:hAnsi="Arial" w:cs="Arial"/>
          <w:b/>
          <w:bCs/>
          <w:sz w:val="24"/>
          <w:szCs w:val="24"/>
        </w:rPr>
        <w:t>February 2025</w:t>
      </w:r>
      <w:r w:rsidRPr="009A53AE">
        <w:rPr>
          <w:rFonts w:ascii="Arial" w:hAnsi="Arial" w:cs="Arial"/>
          <w:sz w:val="24"/>
          <w:szCs w:val="24"/>
        </w:rPr>
        <w:t xml:space="preserve"> meeting the committee made the decisions regarding grants for the World DIAKONIA conference and applicants were notified by Roland. Linda arranged</w:t>
      </w:r>
      <w:r w:rsidR="00E661A6" w:rsidRPr="009A53AE">
        <w:rPr>
          <w:rFonts w:ascii="Arial" w:hAnsi="Arial" w:cs="Arial"/>
          <w:sz w:val="24"/>
          <w:szCs w:val="24"/>
        </w:rPr>
        <w:t xml:space="preserve"> UCC Foundation</w:t>
      </w:r>
      <w:r w:rsidRPr="009A53AE">
        <w:rPr>
          <w:rFonts w:ascii="Arial" w:hAnsi="Arial" w:cs="Arial"/>
          <w:sz w:val="24"/>
          <w:szCs w:val="24"/>
        </w:rPr>
        <w:t xml:space="preserve"> for the funds to be sent to the </w:t>
      </w:r>
      <w:r w:rsidR="00DD5734" w:rsidRPr="009A53AE">
        <w:rPr>
          <w:rFonts w:ascii="Arial" w:hAnsi="Arial" w:cs="Arial"/>
          <w:sz w:val="24"/>
          <w:szCs w:val="24"/>
        </w:rPr>
        <w:t xml:space="preserve">nine </w:t>
      </w:r>
      <w:r w:rsidRPr="009A53AE">
        <w:rPr>
          <w:rFonts w:ascii="Arial" w:hAnsi="Arial" w:cs="Arial"/>
          <w:sz w:val="24"/>
          <w:szCs w:val="24"/>
        </w:rPr>
        <w:t xml:space="preserve">grant recipients. </w:t>
      </w:r>
    </w:p>
    <w:p w14:paraId="5B199BB7" w14:textId="2308790B" w:rsidR="00DD5734" w:rsidRDefault="00DD5734" w:rsidP="00A46F60">
      <w:pPr>
        <w:pStyle w:val="Body"/>
        <w:rPr>
          <w:rFonts w:ascii="Arial" w:hAnsi="Arial" w:cs="Arial"/>
          <w:sz w:val="24"/>
          <w:szCs w:val="24"/>
        </w:rPr>
      </w:pPr>
      <w:r w:rsidRPr="009A53AE">
        <w:rPr>
          <w:rFonts w:ascii="Arial" w:hAnsi="Arial" w:cs="Arial"/>
          <w:sz w:val="24"/>
          <w:szCs w:val="24"/>
        </w:rPr>
        <w:t xml:space="preserve">Ellen </w:t>
      </w:r>
      <w:r w:rsidR="002E6058">
        <w:rPr>
          <w:rFonts w:ascii="Arial" w:hAnsi="Arial" w:cs="Arial"/>
          <w:sz w:val="24"/>
          <w:szCs w:val="24"/>
        </w:rPr>
        <w:t>B</w:t>
      </w:r>
      <w:r w:rsidRPr="009A53AE">
        <w:rPr>
          <w:rFonts w:ascii="Arial" w:hAnsi="Arial" w:cs="Arial"/>
          <w:sz w:val="24"/>
          <w:szCs w:val="24"/>
        </w:rPr>
        <w:t>ayton-</w:t>
      </w:r>
      <w:r w:rsidR="002E6058">
        <w:rPr>
          <w:rFonts w:ascii="Arial" w:hAnsi="Arial" w:cs="Arial"/>
          <w:sz w:val="24"/>
          <w:szCs w:val="24"/>
        </w:rPr>
        <w:t>W</w:t>
      </w:r>
      <w:r w:rsidRPr="009A53AE">
        <w:rPr>
          <w:rFonts w:ascii="Arial" w:hAnsi="Arial" w:cs="Arial"/>
          <w:sz w:val="24"/>
          <w:szCs w:val="24"/>
        </w:rPr>
        <w:t xml:space="preserve">alker retired after the February meeting. </w:t>
      </w:r>
      <w:r w:rsidR="002E6058">
        <w:rPr>
          <w:rFonts w:ascii="Arial" w:hAnsi="Arial" w:cs="Arial"/>
          <w:sz w:val="24"/>
          <w:szCs w:val="24"/>
        </w:rPr>
        <w:t>She has been a great asset and we thank her for her many years on The Kaufman Committee.</w:t>
      </w:r>
    </w:p>
    <w:p w14:paraId="1EB77965" w14:textId="77777777" w:rsidR="002E6058" w:rsidRDefault="002E6058" w:rsidP="00A46F60">
      <w:pPr>
        <w:pStyle w:val="Body"/>
        <w:rPr>
          <w:rFonts w:ascii="Arial" w:hAnsi="Arial" w:cs="Arial"/>
          <w:sz w:val="24"/>
          <w:szCs w:val="24"/>
        </w:rPr>
      </w:pPr>
    </w:p>
    <w:p w14:paraId="6EE12798" w14:textId="3D701B93" w:rsidR="002E6058" w:rsidRPr="009A53AE" w:rsidRDefault="002E6058" w:rsidP="00A46F60">
      <w:pPr>
        <w:pStyle w:val="Body"/>
        <w:rPr>
          <w:rFonts w:ascii="Arial" w:hAnsi="Arial" w:cs="Arial"/>
          <w:sz w:val="24"/>
          <w:szCs w:val="24"/>
        </w:rPr>
      </w:pPr>
      <w:r>
        <w:rPr>
          <w:rFonts w:ascii="Arial" w:hAnsi="Arial" w:cs="Arial"/>
          <w:sz w:val="24"/>
          <w:szCs w:val="24"/>
        </w:rPr>
        <w:t xml:space="preserve">In </w:t>
      </w:r>
      <w:r w:rsidRPr="0012264C">
        <w:rPr>
          <w:rFonts w:ascii="Arial" w:hAnsi="Arial" w:cs="Arial"/>
          <w:b/>
          <w:bCs/>
          <w:sz w:val="24"/>
          <w:szCs w:val="24"/>
        </w:rPr>
        <w:t>May 2025</w:t>
      </w:r>
      <w:r>
        <w:rPr>
          <w:rFonts w:ascii="Arial" w:hAnsi="Arial" w:cs="Arial"/>
          <w:sz w:val="24"/>
          <w:szCs w:val="24"/>
        </w:rPr>
        <w:t xml:space="preserve"> we met to decide on grant applications. We also received an update on the Kaufman Fund held by the UCC Foundation.</w:t>
      </w:r>
    </w:p>
    <w:p w14:paraId="32A2597D" w14:textId="77777777" w:rsidR="00BA7F81" w:rsidRPr="009A53AE" w:rsidRDefault="00BA7F81" w:rsidP="00A46F60">
      <w:pPr>
        <w:pStyle w:val="Body"/>
        <w:rPr>
          <w:rFonts w:ascii="Arial" w:hAnsi="Arial" w:cs="Arial"/>
          <w:sz w:val="24"/>
          <w:szCs w:val="24"/>
        </w:rPr>
      </w:pPr>
    </w:p>
    <w:p w14:paraId="437AD897" w14:textId="63089853" w:rsidR="00DD5734" w:rsidRPr="009A53AE" w:rsidRDefault="00BA7F81" w:rsidP="00A46F60">
      <w:pPr>
        <w:pStyle w:val="Body"/>
        <w:rPr>
          <w:rFonts w:ascii="Arial" w:hAnsi="Arial" w:cs="Arial"/>
          <w:sz w:val="24"/>
          <w:szCs w:val="24"/>
        </w:rPr>
      </w:pPr>
      <w:r w:rsidRPr="009A53AE">
        <w:rPr>
          <w:rFonts w:ascii="Arial" w:hAnsi="Arial" w:cs="Arial"/>
          <w:sz w:val="24"/>
          <w:szCs w:val="24"/>
        </w:rPr>
        <w:t xml:space="preserve">In </w:t>
      </w:r>
      <w:r w:rsidRPr="0012264C">
        <w:rPr>
          <w:rFonts w:ascii="Arial" w:hAnsi="Arial" w:cs="Arial"/>
          <w:b/>
          <w:bCs/>
          <w:sz w:val="24"/>
          <w:szCs w:val="24"/>
        </w:rPr>
        <w:t>March 2026</w:t>
      </w:r>
      <w:r w:rsidRPr="009A53AE">
        <w:rPr>
          <w:rFonts w:ascii="Arial" w:hAnsi="Arial" w:cs="Arial"/>
          <w:sz w:val="24"/>
          <w:szCs w:val="24"/>
        </w:rPr>
        <w:t xml:space="preserve"> it was decided to send a letter regarding the depletion of the Kaufman Fund and to ask for donations. There is demand for </w:t>
      </w:r>
      <w:r w:rsidR="00556448" w:rsidRPr="009A53AE">
        <w:rPr>
          <w:rFonts w:ascii="Arial" w:hAnsi="Arial" w:cs="Arial"/>
          <w:sz w:val="24"/>
          <w:szCs w:val="24"/>
        </w:rPr>
        <w:t xml:space="preserve">the </w:t>
      </w:r>
      <w:r w:rsidR="00556448">
        <w:rPr>
          <w:rFonts w:ascii="Arial" w:hAnsi="Arial" w:cs="Arial"/>
          <w:sz w:val="24"/>
          <w:szCs w:val="24"/>
        </w:rPr>
        <w:t xml:space="preserve">Kaufman </w:t>
      </w:r>
      <w:r w:rsidRPr="009A53AE">
        <w:rPr>
          <w:rFonts w:ascii="Arial" w:hAnsi="Arial" w:cs="Arial"/>
          <w:sz w:val="24"/>
          <w:szCs w:val="24"/>
        </w:rPr>
        <w:t xml:space="preserve">fund and the committee does want to be supportive to requests and </w:t>
      </w:r>
      <w:r w:rsidR="00556448">
        <w:rPr>
          <w:rFonts w:ascii="Arial" w:hAnsi="Arial" w:cs="Arial"/>
          <w:sz w:val="24"/>
          <w:szCs w:val="24"/>
        </w:rPr>
        <w:t xml:space="preserve">at the same time </w:t>
      </w:r>
      <w:r w:rsidRPr="009A53AE">
        <w:rPr>
          <w:rFonts w:ascii="Arial" w:hAnsi="Arial" w:cs="Arial"/>
          <w:sz w:val="24"/>
          <w:szCs w:val="24"/>
        </w:rPr>
        <w:t>we have to be mindful that there are financial limitations. It is hoped that the fund might grow.</w:t>
      </w:r>
      <w:r w:rsidR="00556448">
        <w:rPr>
          <w:rFonts w:ascii="Arial" w:hAnsi="Arial" w:cs="Arial"/>
          <w:sz w:val="24"/>
          <w:szCs w:val="24"/>
        </w:rPr>
        <w:t xml:space="preserve"> In March we set the deadline for applications for the DUCC Gathering and notified DUCC news.</w:t>
      </w:r>
    </w:p>
    <w:p w14:paraId="76A69F16" w14:textId="77777777" w:rsidR="00BA7F81" w:rsidRPr="009A53AE" w:rsidRDefault="00BA7F81" w:rsidP="00A46F60">
      <w:pPr>
        <w:pStyle w:val="Body"/>
        <w:rPr>
          <w:rFonts w:ascii="Arial" w:hAnsi="Arial" w:cs="Arial"/>
          <w:sz w:val="24"/>
          <w:szCs w:val="24"/>
        </w:rPr>
      </w:pPr>
    </w:p>
    <w:p w14:paraId="27AECC39" w14:textId="30880BD8" w:rsidR="00BA7F81" w:rsidRDefault="00BA7F81" w:rsidP="00A46F60">
      <w:pPr>
        <w:pStyle w:val="Body"/>
        <w:rPr>
          <w:rFonts w:ascii="Arial" w:hAnsi="Arial" w:cs="Arial"/>
          <w:sz w:val="24"/>
          <w:szCs w:val="24"/>
        </w:rPr>
      </w:pPr>
      <w:r w:rsidRPr="009A53AE">
        <w:rPr>
          <w:rFonts w:ascii="Arial" w:hAnsi="Arial" w:cs="Arial"/>
          <w:sz w:val="24"/>
          <w:szCs w:val="24"/>
        </w:rPr>
        <w:t xml:space="preserve">In </w:t>
      </w:r>
      <w:r w:rsidRPr="0012264C">
        <w:rPr>
          <w:rFonts w:ascii="Arial" w:hAnsi="Arial" w:cs="Arial"/>
          <w:b/>
          <w:bCs/>
          <w:sz w:val="24"/>
          <w:szCs w:val="24"/>
        </w:rPr>
        <w:t>June 2026</w:t>
      </w:r>
      <w:r w:rsidR="009A53AE" w:rsidRPr="009A53AE">
        <w:rPr>
          <w:rFonts w:ascii="Arial" w:hAnsi="Arial" w:cs="Arial"/>
          <w:sz w:val="24"/>
          <w:szCs w:val="24"/>
        </w:rPr>
        <w:t xml:space="preserve"> we met to provide grants to those requesting support for the DUCC Gathering in September 2026. We were able to support five people.</w:t>
      </w:r>
    </w:p>
    <w:p w14:paraId="69CB2C1A" w14:textId="77777777" w:rsidR="0012264C" w:rsidRDefault="0012264C" w:rsidP="00A46F60">
      <w:pPr>
        <w:pStyle w:val="Body"/>
        <w:rPr>
          <w:rFonts w:ascii="Arial" w:hAnsi="Arial" w:cs="Arial"/>
          <w:sz w:val="24"/>
          <w:szCs w:val="24"/>
        </w:rPr>
      </w:pPr>
    </w:p>
    <w:p w14:paraId="5129A9F3" w14:textId="328FF848" w:rsidR="0012264C" w:rsidRDefault="0012264C" w:rsidP="0012264C">
      <w:pPr>
        <w:pStyle w:val="Body"/>
        <w:tabs>
          <w:tab w:val="left" w:pos="5295"/>
        </w:tabs>
        <w:rPr>
          <w:rFonts w:ascii="Arial" w:hAnsi="Arial" w:cs="Arial"/>
          <w:sz w:val="24"/>
          <w:szCs w:val="24"/>
        </w:rPr>
      </w:pPr>
      <w:r>
        <w:rPr>
          <w:rFonts w:ascii="Arial" w:hAnsi="Arial" w:cs="Arial"/>
          <w:sz w:val="24"/>
          <w:szCs w:val="24"/>
        </w:rPr>
        <w:t xml:space="preserve">In the last two years we were able to support 17 people. </w:t>
      </w:r>
      <w:r>
        <w:rPr>
          <w:rFonts w:ascii="Arial" w:hAnsi="Arial" w:cs="Arial"/>
          <w:sz w:val="24"/>
          <w:szCs w:val="24"/>
        </w:rPr>
        <w:tab/>
      </w:r>
    </w:p>
    <w:p w14:paraId="60A8F628" w14:textId="77777777" w:rsidR="0012264C" w:rsidRDefault="0012264C" w:rsidP="0012264C">
      <w:pPr>
        <w:pStyle w:val="Body"/>
        <w:tabs>
          <w:tab w:val="left" w:pos="5295"/>
        </w:tabs>
        <w:rPr>
          <w:rFonts w:ascii="Arial" w:hAnsi="Arial" w:cs="Arial"/>
          <w:sz w:val="24"/>
          <w:szCs w:val="24"/>
        </w:rPr>
      </w:pPr>
    </w:p>
    <w:p w14:paraId="6E1614F5" w14:textId="0BC4A6C9" w:rsidR="0012264C" w:rsidRDefault="0012264C" w:rsidP="0012264C">
      <w:pPr>
        <w:pStyle w:val="Body"/>
        <w:tabs>
          <w:tab w:val="left" w:pos="5295"/>
        </w:tabs>
        <w:rPr>
          <w:rFonts w:ascii="Arial" w:hAnsi="Arial" w:cs="Arial"/>
          <w:sz w:val="24"/>
          <w:szCs w:val="24"/>
        </w:rPr>
      </w:pPr>
      <w:r>
        <w:rPr>
          <w:rFonts w:ascii="Arial" w:hAnsi="Arial" w:cs="Arial"/>
          <w:sz w:val="24"/>
          <w:szCs w:val="24"/>
        </w:rPr>
        <w:t xml:space="preserve">The Kaufman Committee only meets when we receive an application. We anticipate applications for the </w:t>
      </w:r>
      <w:r w:rsidRPr="004160CF">
        <w:rPr>
          <w:rFonts w:ascii="Arial" w:hAnsi="Arial" w:cs="Arial"/>
          <w:b/>
          <w:bCs/>
          <w:sz w:val="24"/>
          <w:szCs w:val="24"/>
        </w:rPr>
        <w:t>DOTAC gathering in Panama July 2027</w:t>
      </w:r>
      <w:r>
        <w:rPr>
          <w:rFonts w:ascii="Arial" w:hAnsi="Arial" w:cs="Arial"/>
          <w:sz w:val="24"/>
          <w:szCs w:val="24"/>
        </w:rPr>
        <w:t xml:space="preserve">. We will be setting a deadline for those applications at a meeting in the fall. </w:t>
      </w:r>
    </w:p>
    <w:p w14:paraId="3706C73F" w14:textId="77777777" w:rsidR="00AA5A4E" w:rsidRDefault="00AA5A4E" w:rsidP="00A46F60">
      <w:pPr>
        <w:pStyle w:val="Body"/>
        <w:rPr>
          <w:rFonts w:ascii="Arial" w:hAnsi="Arial" w:cs="Arial"/>
          <w:sz w:val="24"/>
          <w:szCs w:val="24"/>
        </w:rPr>
      </w:pPr>
    </w:p>
    <w:p w14:paraId="6D6CC9E8" w14:textId="181C86E0" w:rsidR="00AA5A4E" w:rsidRDefault="00AA5A4E" w:rsidP="00A46F60">
      <w:pPr>
        <w:pStyle w:val="Body"/>
        <w:rPr>
          <w:rFonts w:ascii="Arial" w:hAnsi="Arial" w:cs="Arial"/>
          <w:sz w:val="24"/>
          <w:szCs w:val="24"/>
        </w:rPr>
      </w:pPr>
      <w:r>
        <w:rPr>
          <w:rFonts w:ascii="Arial" w:hAnsi="Arial" w:cs="Arial"/>
          <w:sz w:val="24"/>
          <w:szCs w:val="24"/>
        </w:rPr>
        <w:t>We hope this is a helpful report. Please reach out to me at the Gathering if you have any questions. Roland and Joan are unable to attend.</w:t>
      </w:r>
    </w:p>
    <w:p w14:paraId="1A2D810E" w14:textId="77777777" w:rsidR="0012264C" w:rsidRDefault="0012264C" w:rsidP="00A46F60">
      <w:pPr>
        <w:pStyle w:val="Body"/>
        <w:rPr>
          <w:rFonts w:ascii="Arial" w:hAnsi="Arial" w:cs="Arial"/>
          <w:sz w:val="24"/>
          <w:szCs w:val="24"/>
        </w:rPr>
      </w:pPr>
    </w:p>
    <w:p w14:paraId="06C78ABB" w14:textId="563606E0" w:rsidR="0012264C" w:rsidRDefault="0012264C" w:rsidP="00A46F60">
      <w:pPr>
        <w:pStyle w:val="Body"/>
        <w:rPr>
          <w:rFonts w:ascii="Arial" w:hAnsi="Arial" w:cs="Arial"/>
          <w:sz w:val="24"/>
          <w:szCs w:val="24"/>
        </w:rPr>
      </w:pPr>
      <w:r>
        <w:rPr>
          <w:rFonts w:ascii="Arial" w:hAnsi="Arial" w:cs="Arial"/>
          <w:sz w:val="24"/>
          <w:szCs w:val="24"/>
        </w:rPr>
        <w:t>If able please make a donation to the Kaufman fund at</w:t>
      </w:r>
    </w:p>
    <w:p w14:paraId="3C62AB5B" w14:textId="5817EB58" w:rsidR="004160CF" w:rsidRDefault="004160CF" w:rsidP="004160CF">
      <w:pPr>
        <w:pStyle w:val="Body"/>
        <w:shd w:val="clear" w:color="auto" w:fill="FFFFFF"/>
        <w:spacing w:after="120"/>
        <w:rPr>
          <w:rStyle w:val="None"/>
          <w:rFonts w:ascii="Arial" w:hAnsi="Arial"/>
          <w:color w:val="222222"/>
          <w:sz w:val="24"/>
          <w:szCs w:val="24"/>
          <w:u w:color="222222"/>
        </w:rPr>
      </w:pPr>
      <w:r>
        <w:rPr>
          <w:rFonts w:ascii="Arial" w:hAnsi="Arial"/>
          <w:b/>
          <w:bCs/>
          <w:color w:val="222222"/>
          <w:sz w:val="24"/>
          <w:szCs w:val="24"/>
          <w:u w:color="222222"/>
        </w:rPr>
        <w:t>Cheque Details</w:t>
      </w:r>
      <w:r>
        <w:rPr>
          <w:rFonts w:ascii="Arial" w:eastAsia="Arial" w:hAnsi="Arial" w:cs="Arial"/>
          <w:color w:val="222222"/>
          <w:sz w:val="24"/>
          <w:szCs w:val="24"/>
          <w:u w:color="222222"/>
        </w:rPr>
        <w:br/>
      </w:r>
      <w:r>
        <w:rPr>
          <w:rFonts w:ascii="Arial" w:hAnsi="Arial"/>
          <w:color w:val="222222"/>
          <w:sz w:val="24"/>
          <w:szCs w:val="24"/>
          <w:u w:color="222222"/>
        </w:rPr>
        <w:t>To: The United Church of Canada Foundation</w:t>
      </w:r>
      <w:r>
        <w:rPr>
          <w:rFonts w:ascii="Arial" w:eastAsia="Arial" w:hAnsi="Arial" w:cs="Arial"/>
          <w:color w:val="222222"/>
          <w:sz w:val="24"/>
          <w:szCs w:val="24"/>
          <w:u w:color="222222"/>
        </w:rPr>
        <w:br/>
      </w:r>
      <w:r>
        <w:rPr>
          <w:rFonts w:ascii="Arial" w:hAnsi="Arial"/>
          <w:color w:val="222222"/>
          <w:sz w:val="24"/>
          <w:szCs w:val="24"/>
          <w:u w:color="222222"/>
        </w:rPr>
        <w:t xml:space="preserve">Address: PO Box 9777, </w:t>
      </w:r>
      <w:proofErr w:type="spellStart"/>
      <w:r>
        <w:rPr>
          <w:rFonts w:ascii="Arial" w:hAnsi="Arial"/>
          <w:color w:val="222222"/>
          <w:sz w:val="24"/>
          <w:szCs w:val="24"/>
          <w:u w:color="222222"/>
        </w:rPr>
        <w:t>Stn</w:t>
      </w:r>
      <w:proofErr w:type="spellEnd"/>
      <w:r>
        <w:rPr>
          <w:rFonts w:ascii="Arial" w:hAnsi="Arial"/>
          <w:color w:val="222222"/>
          <w:sz w:val="24"/>
          <w:szCs w:val="24"/>
          <w:u w:color="222222"/>
        </w:rPr>
        <w:t xml:space="preserve"> A, Toronto, ON M5W 1R6</w:t>
      </w:r>
      <w:r>
        <w:rPr>
          <w:rFonts w:ascii="Arial" w:eastAsia="Arial" w:hAnsi="Arial" w:cs="Arial"/>
          <w:color w:val="222222"/>
          <w:sz w:val="24"/>
          <w:szCs w:val="24"/>
          <w:u w:color="222222"/>
        </w:rPr>
        <w:br/>
      </w:r>
      <w:r>
        <w:rPr>
          <w:rFonts w:ascii="Arial" w:hAnsi="Arial"/>
          <w:color w:val="222222"/>
          <w:sz w:val="24"/>
          <w:szCs w:val="24"/>
          <w:u w:color="222222"/>
        </w:rPr>
        <w:t xml:space="preserve">Memo: Please include your designation, e.g. </w:t>
      </w:r>
      <w:r>
        <w:rPr>
          <w:rFonts w:ascii="Arial" w:hAnsi="Arial"/>
          <w:color w:val="222222"/>
          <w:sz w:val="24"/>
          <w:szCs w:val="24"/>
          <w:u w:color="222222"/>
          <w:rtl/>
          <w:lang w:val="ar-SA"/>
        </w:rPr>
        <w:t>“</w:t>
      </w:r>
      <w:r>
        <w:rPr>
          <w:rFonts w:ascii="Arial" w:hAnsi="Arial"/>
          <w:color w:val="222222"/>
          <w:sz w:val="24"/>
          <w:szCs w:val="24"/>
          <w:u w:color="222222"/>
        </w:rPr>
        <w:t>Kaufman Fund”</w:t>
      </w:r>
      <w:r>
        <w:rPr>
          <w:rFonts w:ascii="Arial" w:hAnsi="Arial"/>
          <w:color w:val="222222"/>
          <w:sz w:val="24"/>
          <w:szCs w:val="24"/>
          <w:u w:color="222222"/>
        </w:rPr>
        <w:br/>
      </w:r>
      <w:r>
        <w:rPr>
          <w:rFonts w:ascii="Arial" w:hAnsi="Arial"/>
          <w:color w:val="222222"/>
          <w:sz w:val="24"/>
          <w:szCs w:val="24"/>
          <w:u w:color="222222"/>
        </w:rPr>
        <w:br/>
      </w:r>
      <w:r>
        <w:rPr>
          <w:rFonts w:ascii="Arial" w:hAnsi="Arial"/>
          <w:b/>
          <w:bCs/>
          <w:color w:val="222222"/>
          <w:sz w:val="24"/>
          <w:szCs w:val="24"/>
          <w:u w:color="222222"/>
        </w:rPr>
        <w:t>Email Money Transfer</w:t>
      </w:r>
      <w:r>
        <w:rPr>
          <w:rFonts w:ascii="Arial" w:eastAsia="Arial" w:hAnsi="Arial" w:cs="Arial"/>
          <w:b/>
          <w:bCs/>
          <w:color w:val="222222"/>
          <w:sz w:val="24"/>
          <w:szCs w:val="24"/>
          <w:u w:color="222222"/>
        </w:rPr>
        <w:br/>
      </w:r>
      <w:r>
        <w:rPr>
          <w:rFonts w:ascii="Arial" w:hAnsi="Arial"/>
          <w:color w:val="222222"/>
          <w:sz w:val="24"/>
          <w:szCs w:val="24"/>
          <w:u w:color="222222"/>
        </w:rPr>
        <w:t>Email:</w:t>
      </w:r>
      <w:r>
        <w:rPr>
          <w:rFonts w:ascii="Arial" w:hAnsi="Arial"/>
          <w:sz w:val="24"/>
          <w:szCs w:val="24"/>
          <w:u w:color="000000"/>
        </w:rPr>
        <w:t> </w:t>
      </w:r>
      <w:hyperlink r:id="rId5" w:history="1">
        <w:r>
          <w:rPr>
            <w:rStyle w:val="Hyperlink0"/>
            <w:rFonts w:ascii="Arial" w:hAnsi="Arial"/>
            <w:sz w:val="24"/>
            <w:szCs w:val="24"/>
          </w:rPr>
          <w:t>fdn@united-church.ca</w:t>
        </w:r>
      </w:hyperlink>
      <w:r>
        <w:rPr>
          <w:rStyle w:val="None"/>
          <w:rFonts w:ascii="Arial" w:eastAsia="Arial" w:hAnsi="Arial" w:cs="Arial"/>
          <w:color w:val="222222"/>
          <w:sz w:val="24"/>
          <w:szCs w:val="24"/>
          <w:u w:color="222222"/>
        </w:rPr>
        <w:br/>
      </w:r>
      <w:r>
        <w:rPr>
          <w:rStyle w:val="None"/>
          <w:rFonts w:ascii="Arial" w:hAnsi="Arial"/>
          <w:color w:val="222222"/>
          <w:sz w:val="24"/>
          <w:szCs w:val="24"/>
          <w:u w:color="222222"/>
        </w:rPr>
        <w:t>Note: Please ensure you include designation instruction in the message. If this is your first time donating to The United Church of Canada Foundation, we will also require your address and email in order to issue a tax receipt. This can also be included in the message.</w:t>
      </w:r>
    </w:p>
    <w:p w14:paraId="28976DE8" w14:textId="77C19256" w:rsidR="00AA5A4E" w:rsidRPr="004160CF" w:rsidRDefault="004160CF" w:rsidP="004160CF">
      <w:pPr>
        <w:pStyle w:val="Body"/>
        <w:shd w:val="clear" w:color="auto" w:fill="FFFFFF"/>
        <w:spacing w:after="120"/>
        <w:rPr>
          <w:rFonts w:ascii="Arial" w:hAnsi="Arial" w:cs="Arial"/>
          <w:b/>
          <w:bCs/>
          <w:sz w:val="24"/>
          <w:szCs w:val="24"/>
        </w:rPr>
      </w:pPr>
      <w:r w:rsidRPr="004160CF">
        <w:rPr>
          <w:rStyle w:val="None"/>
          <w:rFonts w:ascii="Arial" w:hAnsi="Arial"/>
          <w:b/>
          <w:bCs/>
          <w:color w:val="222222"/>
          <w:sz w:val="24"/>
          <w:szCs w:val="24"/>
          <w:u w:color="222222"/>
        </w:rPr>
        <w:t>We do appreciate applications.</w:t>
      </w:r>
    </w:p>
    <w:p w14:paraId="05EB2315" w14:textId="7578E589" w:rsidR="00AA5A4E" w:rsidRDefault="00AA5A4E" w:rsidP="00A46F60">
      <w:pPr>
        <w:pStyle w:val="Body"/>
        <w:rPr>
          <w:rFonts w:ascii="Arial" w:hAnsi="Arial" w:cs="Arial"/>
          <w:sz w:val="24"/>
          <w:szCs w:val="24"/>
        </w:rPr>
      </w:pPr>
      <w:r>
        <w:rPr>
          <w:rFonts w:ascii="Arial" w:hAnsi="Arial" w:cs="Arial"/>
          <w:sz w:val="24"/>
          <w:szCs w:val="24"/>
        </w:rPr>
        <w:t>Linda M. Ervin</w:t>
      </w:r>
    </w:p>
    <w:p w14:paraId="498C2D03" w14:textId="5B744F8C" w:rsidR="00AA5A4E" w:rsidRDefault="00AA5A4E" w:rsidP="00A46F60">
      <w:pPr>
        <w:pStyle w:val="Body"/>
        <w:rPr>
          <w:rFonts w:ascii="Arial" w:hAnsi="Arial" w:cs="Arial"/>
          <w:sz w:val="24"/>
          <w:szCs w:val="24"/>
        </w:rPr>
      </w:pPr>
      <w:r>
        <w:rPr>
          <w:rFonts w:ascii="Arial" w:hAnsi="Arial" w:cs="Arial"/>
          <w:sz w:val="24"/>
          <w:szCs w:val="24"/>
        </w:rPr>
        <w:t>Kaufman Fund Chair</w:t>
      </w:r>
    </w:p>
    <w:p w14:paraId="2E116221" w14:textId="044543F0" w:rsidR="0012264C" w:rsidRDefault="0012264C" w:rsidP="00A46F60">
      <w:pPr>
        <w:pStyle w:val="Body"/>
        <w:rPr>
          <w:sz w:val="26"/>
          <w:szCs w:val="26"/>
        </w:rPr>
      </w:pPr>
      <w:r>
        <w:rPr>
          <w:rFonts w:ascii="Arial" w:hAnsi="Arial" w:cs="Arial"/>
          <w:sz w:val="24"/>
          <w:szCs w:val="24"/>
        </w:rPr>
        <w:t>August 2026</w:t>
      </w:r>
    </w:p>
    <w:sectPr w:rsidR="0012264C" w:rsidSect="002B1978">
      <w:pgSz w:w="12240" w:h="15840"/>
      <w:pgMar w:top="864"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Neue">
    <w:altName w:val="Arial"/>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61101A"/>
    <w:multiLevelType w:val="hybridMultilevel"/>
    <w:tmpl w:val="CA1E5BC4"/>
    <w:styleLink w:val="Dash"/>
    <w:lvl w:ilvl="0" w:tplc="EB628BE6">
      <w:start w:val="1"/>
      <w:numFmt w:val="bullet"/>
      <w:lvlText w:val="-"/>
      <w:lvlJc w:val="left"/>
      <w:pPr>
        <w:ind w:left="284" w:hanging="284"/>
      </w:pPr>
      <w:rPr>
        <w:rFonts w:hAnsi="Arial Unicode MS"/>
        <w:caps w:val="0"/>
        <w:smallCaps w:val="0"/>
        <w:strike w:val="0"/>
        <w:dstrike w:val="0"/>
        <w:outline w:val="0"/>
        <w:emboss w:val="0"/>
        <w:imprint w:val="0"/>
        <w:spacing w:val="0"/>
        <w:w w:val="100"/>
        <w:kern w:val="0"/>
        <w:position w:val="4"/>
        <w:sz w:val="31"/>
        <w:szCs w:val="31"/>
        <w:highlight w:val="none"/>
        <w:vertAlign w:val="baseline"/>
      </w:rPr>
    </w:lvl>
    <w:lvl w:ilvl="1" w:tplc="855243CE">
      <w:start w:val="1"/>
      <w:numFmt w:val="bullet"/>
      <w:lvlText w:val="-"/>
      <w:lvlJc w:val="left"/>
      <w:pPr>
        <w:ind w:left="524" w:hanging="284"/>
      </w:pPr>
      <w:rPr>
        <w:rFonts w:hAnsi="Arial Unicode MS"/>
        <w:caps w:val="0"/>
        <w:smallCaps w:val="0"/>
        <w:strike w:val="0"/>
        <w:dstrike w:val="0"/>
        <w:outline w:val="0"/>
        <w:emboss w:val="0"/>
        <w:imprint w:val="0"/>
        <w:spacing w:val="0"/>
        <w:w w:val="100"/>
        <w:kern w:val="0"/>
        <w:position w:val="4"/>
        <w:sz w:val="31"/>
        <w:szCs w:val="31"/>
        <w:highlight w:val="none"/>
        <w:vertAlign w:val="baseline"/>
      </w:rPr>
    </w:lvl>
    <w:lvl w:ilvl="2" w:tplc="A22AC324">
      <w:start w:val="1"/>
      <w:numFmt w:val="bullet"/>
      <w:lvlText w:val="-"/>
      <w:lvlJc w:val="left"/>
      <w:pPr>
        <w:ind w:left="764" w:hanging="284"/>
      </w:pPr>
      <w:rPr>
        <w:rFonts w:hAnsi="Arial Unicode MS"/>
        <w:caps w:val="0"/>
        <w:smallCaps w:val="0"/>
        <w:strike w:val="0"/>
        <w:dstrike w:val="0"/>
        <w:outline w:val="0"/>
        <w:emboss w:val="0"/>
        <w:imprint w:val="0"/>
        <w:spacing w:val="0"/>
        <w:w w:val="100"/>
        <w:kern w:val="0"/>
        <w:position w:val="4"/>
        <w:sz w:val="31"/>
        <w:szCs w:val="31"/>
        <w:highlight w:val="none"/>
        <w:vertAlign w:val="baseline"/>
      </w:rPr>
    </w:lvl>
    <w:lvl w:ilvl="3" w:tplc="B6D0E516">
      <w:start w:val="1"/>
      <w:numFmt w:val="bullet"/>
      <w:lvlText w:val="-"/>
      <w:lvlJc w:val="left"/>
      <w:pPr>
        <w:ind w:left="1004" w:hanging="284"/>
      </w:pPr>
      <w:rPr>
        <w:rFonts w:hAnsi="Arial Unicode MS"/>
        <w:caps w:val="0"/>
        <w:smallCaps w:val="0"/>
        <w:strike w:val="0"/>
        <w:dstrike w:val="0"/>
        <w:outline w:val="0"/>
        <w:emboss w:val="0"/>
        <w:imprint w:val="0"/>
        <w:spacing w:val="0"/>
        <w:w w:val="100"/>
        <w:kern w:val="0"/>
        <w:position w:val="4"/>
        <w:sz w:val="31"/>
        <w:szCs w:val="31"/>
        <w:highlight w:val="none"/>
        <w:vertAlign w:val="baseline"/>
      </w:rPr>
    </w:lvl>
    <w:lvl w:ilvl="4" w:tplc="FCEC7C56">
      <w:start w:val="1"/>
      <w:numFmt w:val="bullet"/>
      <w:lvlText w:val="-"/>
      <w:lvlJc w:val="left"/>
      <w:pPr>
        <w:ind w:left="1244" w:hanging="284"/>
      </w:pPr>
      <w:rPr>
        <w:rFonts w:hAnsi="Arial Unicode MS"/>
        <w:caps w:val="0"/>
        <w:smallCaps w:val="0"/>
        <w:strike w:val="0"/>
        <w:dstrike w:val="0"/>
        <w:outline w:val="0"/>
        <w:emboss w:val="0"/>
        <w:imprint w:val="0"/>
        <w:spacing w:val="0"/>
        <w:w w:val="100"/>
        <w:kern w:val="0"/>
        <w:position w:val="4"/>
        <w:sz w:val="31"/>
        <w:szCs w:val="31"/>
        <w:highlight w:val="none"/>
        <w:vertAlign w:val="baseline"/>
      </w:rPr>
    </w:lvl>
    <w:lvl w:ilvl="5" w:tplc="7BC474FA">
      <w:start w:val="1"/>
      <w:numFmt w:val="bullet"/>
      <w:lvlText w:val="-"/>
      <w:lvlJc w:val="left"/>
      <w:pPr>
        <w:ind w:left="1484" w:hanging="284"/>
      </w:pPr>
      <w:rPr>
        <w:rFonts w:hAnsi="Arial Unicode MS"/>
        <w:caps w:val="0"/>
        <w:smallCaps w:val="0"/>
        <w:strike w:val="0"/>
        <w:dstrike w:val="0"/>
        <w:outline w:val="0"/>
        <w:emboss w:val="0"/>
        <w:imprint w:val="0"/>
        <w:spacing w:val="0"/>
        <w:w w:val="100"/>
        <w:kern w:val="0"/>
        <w:position w:val="4"/>
        <w:sz w:val="31"/>
        <w:szCs w:val="31"/>
        <w:highlight w:val="none"/>
        <w:vertAlign w:val="baseline"/>
      </w:rPr>
    </w:lvl>
    <w:lvl w:ilvl="6" w:tplc="0EE481E6">
      <w:start w:val="1"/>
      <w:numFmt w:val="bullet"/>
      <w:lvlText w:val="-"/>
      <w:lvlJc w:val="left"/>
      <w:pPr>
        <w:ind w:left="1724" w:hanging="284"/>
      </w:pPr>
      <w:rPr>
        <w:rFonts w:hAnsi="Arial Unicode MS"/>
        <w:caps w:val="0"/>
        <w:smallCaps w:val="0"/>
        <w:strike w:val="0"/>
        <w:dstrike w:val="0"/>
        <w:outline w:val="0"/>
        <w:emboss w:val="0"/>
        <w:imprint w:val="0"/>
        <w:spacing w:val="0"/>
        <w:w w:val="100"/>
        <w:kern w:val="0"/>
        <w:position w:val="4"/>
        <w:sz w:val="31"/>
        <w:szCs w:val="31"/>
        <w:highlight w:val="none"/>
        <w:vertAlign w:val="baseline"/>
      </w:rPr>
    </w:lvl>
    <w:lvl w:ilvl="7" w:tplc="C5D06E24">
      <w:start w:val="1"/>
      <w:numFmt w:val="bullet"/>
      <w:lvlText w:val="-"/>
      <w:lvlJc w:val="left"/>
      <w:pPr>
        <w:ind w:left="1964" w:hanging="284"/>
      </w:pPr>
      <w:rPr>
        <w:rFonts w:hAnsi="Arial Unicode MS"/>
        <w:caps w:val="0"/>
        <w:smallCaps w:val="0"/>
        <w:strike w:val="0"/>
        <w:dstrike w:val="0"/>
        <w:outline w:val="0"/>
        <w:emboss w:val="0"/>
        <w:imprint w:val="0"/>
        <w:spacing w:val="0"/>
        <w:w w:val="100"/>
        <w:kern w:val="0"/>
        <w:position w:val="4"/>
        <w:sz w:val="31"/>
        <w:szCs w:val="31"/>
        <w:highlight w:val="none"/>
        <w:vertAlign w:val="baseline"/>
      </w:rPr>
    </w:lvl>
    <w:lvl w:ilvl="8" w:tplc="F8A2F908">
      <w:start w:val="1"/>
      <w:numFmt w:val="bullet"/>
      <w:lvlText w:val="-"/>
      <w:lvlJc w:val="left"/>
      <w:pPr>
        <w:ind w:left="2204" w:hanging="284"/>
      </w:pPr>
      <w:rPr>
        <w:rFonts w:hAnsi="Arial Unicode MS"/>
        <w:caps w:val="0"/>
        <w:smallCaps w:val="0"/>
        <w:strike w:val="0"/>
        <w:dstrike w:val="0"/>
        <w:outline w:val="0"/>
        <w:emboss w:val="0"/>
        <w:imprint w:val="0"/>
        <w:spacing w:val="0"/>
        <w:w w:val="100"/>
        <w:kern w:val="0"/>
        <w:position w:val="4"/>
        <w:sz w:val="31"/>
        <w:szCs w:val="31"/>
        <w:highlight w:val="none"/>
        <w:vertAlign w:val="baseline"/>
      </w:rPr>
    </w:lvl>
  </w:abstractNum>
  <w:abstractNum w:abstractNumId="1" w15:restartNumberingAfterBreak="0">
    <w:nsid w:val="5C9A3AD7"/>
    <w:multiLevelType w:val="hybridMultilevel"/>
    <w:tmpl w:val="CA1E5BC4"/>
    <w:numStyleLink w:val="Dash"/>
  </w:abstractNum>
  <w:num w:numId="1" w16cid:durableId="777795227">
    <w:abstractNumId w:val="0"/>
  </w:num>
  <w:num w:numId="2" w16cid:durableId="19755978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FC0"/>
    <w:rsid w:val="0012264C"/>
    <w:rsid w:val="002B1978"/>
    <w:rsid w:val="002E6058"/>
    <w:rsid w:val="003578FB"/>
    <w:rsid w:val="004160CF"/>
    <w:rsid w:val="004E1EBF"/>
    <w:rsid w:val="00512D68"/>
    <w:rsid w:val="00556448"/>
    <w:rsid w:val="00562E86"/>
    <w:rsid w:val="007D0598"/>
    <w:rsid w:val="00904FC0"/>
    <w:rsid w:val="009A53AE"/>
    <w:rsid w:val="00A46F60"/>
    <w:rsid w:val="00AA5A4E"/>
    <w:rsid w:val="00BA25BF"/>
    <w:rsid w:val="00BA7F81"/>
    <w:rsid w:val="00DD5734"/>
    <w:rsid w:val="00E40FBF"/>
    <w:rsid w:val="00E661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40B10"/>
  <w15:chartTrackingRefBased/>
  <w15:docId w15:val="{CCBEAAA1-7AD7-4751-B5D2-11D200C3B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4F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04F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04FC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4FC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04FC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04FC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04FC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04FC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04FC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4F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04F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4FC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4FC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04FC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04FC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04FC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04FC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04FC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04F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4F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4FC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4FC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04FC0"/>
    <w:pPr>
      <w:spacing w:before="160"/>
      <w:jc w:val="center"/>
    </w:pPr>
    <w:rPr>
      <w:i/>
      <w:iCs/>
      <w:color w:val="404040" w:themeColor="text1" w:themeTint="BF"/>
    </w:rPr>
  </w:style>
  <w:style w:type="character" w:customStyle="1" w:styleId="QuoteChar">
    <w:name w:val="Quote Char"/>
    <w:basedOn w:val="DefaultParagraphFont"/>
    <w:link w:val="Quote"/>
    <w:uiPriority w:val="29"/>
    <w:rsid w:val="00904FC0"/>
    <w:rPr>
      <w:i/>
      <w:iCs/>
      <w:color w:val="404040" w:themeColor="text1" w:themeTint="BF"/>
    </w:rPr>
  </w:style>
  <w:style w:type="paragraph" w:styleId="ListParagraph">
    <w:name w:val="List Paragraph"/>
    <w:basedOn w:val="Normal"/>
    <w:uiPriority w:val="34"/>
    <w:qFormat/>
    <w:rsid w:val="00904FC0"/>
    <w:pPr>
      <w:ind w:left="720"/>
      <w:contextualSpacing/>
    </w:pPr>
  </w:style>
  <w:style w:type="character" w:styleId="IntenseEmphasis">
    <w:name w:val="Intense Emphasis"/>
    <w:basedOn w:val="DefaultParagraphFont"/>
    <w:uiPriority w:val="21"/>
    <w:qFormat/>
    <w:rsid w:val="00904FC0"/>
    <w:rPr>
      <w:i/>
      <w:iCs/>
      <w:color w:val="0F4761" w:themeColor="accent1" w:themeShade="BF"/>
    </w:rPr>
  </w:style>
  <w:style w:type="paragraph" w:styleId="IntenseQuote">
    <w:name w:val="Intense Quote"/>
    <w:basedOn w:val="Normal"/>
    <w:next w:val="Normal"/>
    <w:link w:val="IntenseQuoteChar"/>
    <w:uiPriority w:val="30"/>
    <w:qFormat/>
    <w:rsid w:val="00904F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4FC0"/>
    <w:rPr>
      <w:i/>
      <w:iCs/>
      <w:color w:val="0F4761" w:themeColor="accent1" w:themeShade="BF"/>
    </w:rPr>
  </w:style>
  <w:style w:type="character" w:styleId="IntenseReference">
    <w:name w:val="Intense Reference"/>
    <w:basedOn w:val="DefaultParagraphFont"/>
    <w:uiPriority w:val="32"/>
    <w:qFormat/>
    <w:rsid w:val="00904FC0"/>
    <w:rPr>
      <w:b/>
      <w:bCs/>
      <w:smallCaps/>
      <w:color w:val="0F4761" w:themeColor="accent1" w:themeShade="BF"/>
      <w:spacing w:val="5"/>
    </w:rPr>
  </w:style>
  <w:style w:type="paragraph" w:customStyle="1" w:styleId="Body">
    <w:name w:val="Body"/>
    <w:rsid w:val="00904FC0"/>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sz w:val="22"/>
      <w:bdr w:val="nil"/>
      <w14:textOutline w14:w="0" w14:cap="flat" w14:cmpd="sng" w14:algn="ctr">
        <w14:noFill/>
        <w14:prstDash w14:val="solid"/>
        <w14:bevel/>
      </w14:textOutline>
      <w14:ligatures w14:val="none"/>
    </w:rPr>
  </w:style>
  <w:style w:type="numbering" w:customStyle="1" w:styleId="Dash">
    <w:name w:val="Dash"/>
    <w:rsid w:val="00904FC0"/>
    <w:pPr>
      <w:numPr>
        <w:numId w:val="1"/>
      </w:numPr>
    </w:pPr>
  </w:style>
  <w:style w:type="character" w:customStyle="1" w:styleId="None">
    <w:name w:val="None"/>
    <w:rsid w:val="004160CF"/>
  </w:style>
  <w:style w:type="character" w:customStyle="1" w:styleId="Hyperlink0">
    <w:name w:val="Hyperlink.0"/>
    <w:basedOn w:val="None"/>
    <w:rsid w:val="004160CF"/>
    <w:rPr>
      <w:outline w:val="0"/>
      <w:color w:val="0563C1"/>
      <w:kern w:val="0"/>
      <w:u w:val="single" w:color="0563C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fdn@united-church.c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667</Words>
  <Characters>3804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dc:creator>
  <cp:keywords/>
  <dc:description/>
  <cp:lastModifiedBy>Linda</cp:lastModifiedBy>
  <cp:revision>2</cp:revision>
  <dcterms:created xsi:type="dcterms:W3CDTF">2026-08-11T17:31:00Z</dcterms:created>
  <dcterms:modified xsi:type="dcterms:W3CDTF">2026-08-11T17:31:00Z</dcterms:modified>
</cp:coreProperties>
</file>