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206F" w14:textId="67E880EE" w:rsidR="000376F4" w:rsidRDefault="00D90AEA" w:rsidP="00D90AEA">
      <w:pPr>
        <w:jc w:val="center"/>
        <w:rPr>
          <w:sz w:val="28"/>
          <w:szCs w:val="28"/>
          <w:lang w:val="en-US"/>
        </w:rPr>
      </w:pPr>
      <w:r>
        <w:rPr>
          <w:sz w:val="28"/>
          <w:szCs w:val="28"/>
          <w:lang w:val="en-US"/>
        </w:rPr>
        <w:t>DUCC Advocacy Committee Report to the DUCC National Gathering</w:t>
      </w:r>
    </w:p>
    <w:p w14:paraId="70940388" w14:textId="7488BEB1" w:rsidR="00D90AEA" w:rsidRDefault="00D90AEA" w:rsidP="00D90AEA">
      <w:pPr>
        <w:jc w:val="center"/>
        <w:rPr>
          <w:sz w:val="28"/>
          <w:szCs w:val="28"/>
          <w:lang w:val="en-US"/>
        </w:rPr>
      </w:pPr>
      <w:r>
        <w:rPr>
          <w:sz w:val="28"/>
          <w:szCs w:val="28"/>
          <w:lang w:val="en-US"/>
        </w:rPr>
        <w:t>Kelowna, BC   September 15 to 18, 2026</w:t>
      </w:r>
    </w:p>
    <w:p w14:paraId="4E454B8E" w14:textId="16847C5A" w:rsidR="00A07B15" w:rsidRDefault="00D90AEA">
      <w:pPr>
        <w:rPr>
          <w:sz w:val="28"/>
          <w:szCs w:val="28"/>
          <w:lang w:val="en-US"/>
        </w:rPr>
      </w:pPr>
      <w:r>
        <w:rPr>
          <w:sz w:val="28"/>
          <w:szCs w:val="28"/>
          <w:lang w:val="en-US"/>
        </w:rPr>
        <w:t>Committee members</w:t>
      </w:r>
      <w:proofErr w:type="gramStart"/>
      <w:r>
        <w:rPr>
          <w:sz w:val="28"/>
          <w:szCs w:val="28"/>
          <w:lang w:val="en-US"/>
        </w:rPr>
        <w:t xml:space="preserve">: </w:t>
      </w:r>
      <w:r w:rsidR="00D313EF">
        <w:rPr>
          <w:sz w:val="28"/>
          <w:szCs w:val="28"/>
          <w:lang w:val="en-US"/>
        </w:rPr>
        <w:t xml:space="preserve"> </w:t>
      </w:r>
      <w:r>
        <w:rPr>
          <w:sz w:val="28"/>
          <w:szCs w:val="28"/>
          <w:lang w:val="en-US"/>
        </w:rPr>
        <w:t>Kim</w:t>
      </w:r>
      <w:proofErr w:type="gramEnd"/>
      <w:r>
        <w:rPr>
          <w:sz w:val="28"/>
          <w:szCs w:val="28"/>
          <w:lang w:val="en-US"/>
        </w:rPr>
        <w:t xml:space="preserve"> McNaughton, Ann Naylor, Charmain</w:t>
      </w:r>
      <w:r w:rsidR="00A07B15">
        <w:rPr>
          <w:sz w:val="28"/>
          <w:szCs w:val="28"/>
          <w:lang w:val="en-US"/>
        </w:rPr>
        <w:t xml:space="preserve"> Bailey</w:t>
      </w:r>
      <w:r>
        <w:rPr>
          <w:sz w:val="28"/>
          <w:szCs w:val="28"/>
          <w:lang w:val="en-US"/>
        </w:rPr>
        <w:t>, Keith Simmon</w:t>
      </w:r>
      <w:r w:rsidR="00A07B15">
        <w:rPr>
          <w:sz w:val="28"/>
          <w:szCs w:val="28"/>
          <w:lang w:val="en-US"/>
        </w:rPr>
        <w:t>d</w:t>
      </w:r>
      <w:r>
        <w:rPr>
          <w:sz w:val="28"/>
          <w:szCs w:val="28"/>
          <w:lang w:val="en-US"/>
        </w:rPr>
        <w:t>s</w:t>
      </w:r>
    </w:p>
    <w:p w14:paraId="79558498" w14:textId="5940DED3" w:rsidR="00371A65" w:rsidRPr="00371A65" w:rsidRDefault="00371A65">
      <w:pPr>
        <w:rPr>
          <w:b/>
          <w:bCs/>
          <w:sz w:val="28"/>
          <w:szCs w:val="28"/>
          <w:lang w:val="en-US"/>
        </w:rPr>
      </w:pPr>
      <w:r w:rsidRPr="00371A65">
        <w:rPr>
          <w:b/>
          <w:bCs/>
          <w:sz w:val="28"/>
          <w:szCs w:val="28"/>
          <w:lang w:val="en-US"/>
        </w:rPr>
        <w:t>Meetings</w:t>
      </w:r>
    </w:p>
    <w:p w14:paraId="1C32649D" w14:textId="74A2EFC8" w:rsidR="00A07B15" w:rsidRDefault="00A07B15">
      <w:pPr>
        <w:rPr>
          <w:sz w:val="28"/>
          <w:szCs w:val="28"/>
          <w:lang w:val="en-US"/>
        </w:rPr>
      </w:pPr>
      <w:r>
        <w:rPr>
          <w:sz w:val="28"/>
          <w:szCs w:val="28"/>
          <w:lang w:val="en-US"/>
        </w:rPr>
        <w:t>The Advocacy Committee ha</w:t>
      </w:r>
      <w:r w:rsidR="00371A65">
        <w:rPr>
          <w:sz w:val="28"/>
          <w:szCs w:val="28"/>
          <w:lang w:val="en-US"/>
        </w:rPr>
        <w:t>s</w:t>
      </w:r>
      <w:r>
        <w:rPr>
          <w:sz w:val="28"/>
          <w:szCs w:val="28"/>
          <w:lang w:val="en-US"/>
        </w:rPr>
        <w:t xml:space="preserve"> not met since the last National Gathering in 2024</w:t>
      </w:r>
      <w:r w:rsidR="00371A65">
        <w:rPr>
          <w:sz w:val="28"/>
          <w:szCs w:val="28"/>
          <w:lang w:val="en-US"/>
        </w:rPr>
        <w:t xml:space="preserve"> except in</w:t>
      </w:r>
      <w:r>
        <w:rPr>
          <w:sz w:val="28"/>
          <w:szCs w:val="28"/>
          <w:lang w:val="en-US"/>
        </w:rPr>
        <w:t xml:space="preserve"> early September 2026</w:t>
      </w:r>
      <w:r w:rsidR="00371A65">
        <w:rPr>
          <w:sz w:val="28"/>
          <w:szCs w:val="28"/>
          <w:lang w:val="en-US"/>
        </w:rPr>
        <w:t xml:space="preserve"> in preparation for this year’s gathering</w:t>
      </w:r>
      <w:r>
        <w:rPr>
          <w:sz w:val="28"/>
          <w:szCs w:val="28"/>
          <w:lang w:val="en-US"/>
        </w:rPr>
        <w:t xml:space="preserve">.  </w:t>
      </w:r>
    </w:p>
    <w:p w14:paraId="0A7A7DD0" w14:textId="60FFD13B" w:rsidR="00A34C3F" w:rsidRDefault="00A07B15">
      <w:pPr>
        <w:rPr>
          <w:sz w:val="28"/>
          <w:szCs w:val="28"/>
          <w:lang w:val="en-US"/>
        </w:rPr>
      </w:pPr>
      <w:r>
        <w:rPr>
          <w:sz w:val="28"/>
          <w:szCs w:val="28"/>
          <w:lang w:val="en-US"/>
        </w:rPr>
        <w:t xml:space="preserve">At the meeting on September 4, 2026, </w:t>
      </w:r>
      <w:proofErr w:type="gramStart"/>
      <w:r>
        <w:rPr>
          <w:sz w:val="28"/>
          <w:szCs w:val="28"/>
          <w:lang w:val="en-US"/>
        </w:rPr>
        <w:t>present</w:t>
      </w:r>
      <w:proofErr w:type="gramEnd"/>
      <w:r>
        <w:rPr>
          <w:sz w:val="28"/>
          <w:szCs w:val="28"/>
          <w:lang w:val="en-US"/>
        </w:rPr>
        <w:t xml:space="preserve"> w</w:t>
      </w:r>
      <w:r w:rsidR="00371A65">
        <w:rPr>
          <w:sz w:val="28"/>
          <w:szCs w:val="28"/>
          <w:lang w:val="en-US"/>
        </w:rPr>
        <w:t>ere</w:t>
      </w:r>
      <w:r>
        <w:rPr>
          <w:sz w:val="28"/>
          <w:szCs w:val="28"/>
          <w:lang w:val="en-US"/>
        </w:rPr>
        <w:t xml:space="preserve"> Kim, Ann, and Charmain.  We confirmed our desire to remain </w:t>
      </w:r>
      <w:r w:rsidR="00371A65">
        <w:rPr>
          <w:sz w:val="28"/>
          <w:szCs w:val="28"/>
          <w:lang w:val="en-US"/>
        </w:rPr>
        <w:t xml:space="preserve">and be active </w:t>
      </w:r>
      <w:r>
        <w:rPr>
          <w:sz w:val="28"/>
          <w:szCs w:val="28"/>
          <w:lang w:val="en-US"/>
        </w:rPr>
        <w:t xml:space="preserve">on this Committee and </w:t>
      </w:r>
      <w:r w:rsidR="00A34C3F">
        <w:rPr>
          <w:sz w:val="28"/>
          <w:szCs w:val="28"/>
          <w:lang w:val="en-US"/>
        </w:rPr>
        <w:t>affirm the importance of this</w:t>
      </w:r>
      <w:r>
        <w:rPr>
          <w:sz w:val="28"/>
          <w:szCs w:val="28"/>
          <w:lang w:val="en-US"/>
        </w:rPr>
        <w:t xml:space="preserve"> Committee to remain active within DUCC.  </w:t>
      </w:r>
      <w:r w:rsidR="00A34C3F">
        <w:rPr>
          <w:sz w:val="28"/>
          <w:szCs w:val="28"/>
          <w:lang w:val="en-US"/>
        </w:rPr>
        <w:t xml:space="preserve">We hope others at the 2026 National Gathering will feel called to join this Committee.  </w:t>
      </w:r>
    </w:p>
    <w:p w14:paraId="4079105B" w14:textId="0C647FC7" w:rsidR="00371A65" w:rsidRPr="00371A65" w:rsidRDefault="00371A65">
      <w:pPr>
        <w:rPr>
          <w:b/>
          <w:bCs/>
          <w:sz w:val="28"/>
          <w:szCs w:val="28"/>
          <w:lang w:val="en-US"/>
        </w:rPr>
      </w:pPr>
      <w:r>
        <w:rPr>
          <w:b/>
          <w:bCs/>
          <w:sz w:val="28"/>
          <w:szCs w:val="28"/>
          <w:lang w:val="en-US"/>
        </w:rPr>
        <w:t xml:space="preserve">Affirm the </w:t>
      </w:r>
      <w:r w:rsidRPr="00371A65">
        <w:rPr>
          <w:b/>
          <w:bCs/>
          <w:sz w:val="28"/>
          <w:szCs w:val="28"/>
          <w:lang w:val="en-US"/>
        </w:rPr>
        <w:t>Need for Advocacy</w:t>
      </w:r>
    </w:p>
    <w:p w14:paraId="0F2FD109" w14:textId="53DD81D2" w:rsidR="00A07B15" w:rsidRDefault="00A34C3F">
      <w:pPr>
        <w:rPr>
          <w:sz w:val="28"/>
          <w:szCs w:val="28"/>
          <w:lang w:val="en-US"/>
        </w:rPr>
      </w:pPr>
      <w:r>
        <w:rPr>
          <w:sz w:val="28"/>
          <w:szCs w:val="28"/>
          <w:lang w:val="en-US"/>
        </w:rPr>
        <w:t>We discussed the necessity of advocacy for diakonia in the wider church and within the church structures.  The Advocacy Committee has and can contribute to</w:t>
      </w:r>
      <w:r w:rsidR="00371A65">
        <w:rPr>
          <w:sz w:val="28"/>
          <w:szCs w:val="28"/>
          <w:lang w:val="en-US"/>
        </w:rPr>
        <w:t>wards</w:t>
      </w:r>
      <w:r>
        <w:rPr>
          <w:sz w:val="28"/>
          <w:szCs w:val="28"/>
          <w:lang w:val="en-US"/>
        </w:rPr>
        <w:t xml:space="preserve"> good</w:t>
      </w:r>
      <w:r w:rsidR="00371A65">
        <w:rPr>
          <w:sz w:val="28"/>
          <w:szCs w:val="28"/>
          <w:lang w:val="en-US"/>
        </w:rPr>
        <w:t xml:space="preserve"> working</w:t>
      </w:r>
      <w:r>
        <w:rPr>
          <w:sz w:val="28"/>
          <w:szCs w:val="28"/>
          <w:lang w:val="en-US"/>
        </w:rPr>
        <w:t xml:space="preserve"> relations with </w:t>
      </w:r>
      <w:proofErr w:type="spellStart"/>
      <w:r>
        <w:rPr>
          <w:sz w:val="28"/>
          <w:szCs w:val="28"/>
          <w:lang w:val="en-US"/>
        </w:rPr>
        <w:t>UCCan</w:t>
      </w:r>
      <w:proofErr w:type="spellEnd"/>
      <w:r>
        <w:rPr>
          <w:sz w:val="28"/>
          <w:szCs w:val="28"/>
          <w:lang w:val="en-US"/>
        </w:rPr>
        <w:t xml:space="preserve"> General Council staff, support diaconal ministers and diaconal students, and there is a place for advocacy and diaconal presence in the </w:t>
      </w:r>
      <w:proofErr w:type="spellStart"/>
      <w:r>
        <w:rPr>
          <w:sz w:val="28"/>
          <w:szCs w:val="28"/>
          <w:lang w:val="en-US"/>
        </w:rPr>
        <w:t>UCCan</w:t>
      </w:r>
      <w:proofErr w:type="spellEnd"/>
      <w:r>
        <w:rPr>
          <w:sz w:val="28"/>
          <w:szCs w:val="28"/>
          <w:lang w:val="en-US"/>
        </w:rPr>
        <w:t xml:space="preserve"> “Towards 2035” initiative, as we look towards the future of the </w:t>
      </w:r>
      <w:proofErr w:type="spellStart"/>
      <w:r>
        <w:rPr>
          <w:sz w:val="28"/>
          <w:szCs w:val="28"/>
          <w:lang w:val="en-US"/>
        </w:rPr>
        <w:t>UCCan</w:t>
      </w:r>
      <w:proofErr w:type="spellEnd"/>
      <w:r>
        <w:rPr>
          <w:sz w:val="28"/>
          <w:szCs w:val="28"/>
          <w:lang w:val="en-US"/>
        </w:rPr>
        <w:t xml:space="preserve">.  One place identified </w:t>
      </w:r>
      <w:r w:rsidR="00371A65">
        <w:rPr>
          <w:sz w:val="28"/>
          <w:szCs w:val="28"/>
          <w:lang w:val="en-US"/>
        </w:rPr>
        <w:t>for continued</w:t>
      </w:r>
      <w:r>
        <w:rPr>
          <w:sz w:val="28"/>
          <w:szCs w:val="28"/>
          <w:lang w:val="en-US"/>
        </w:rPr>
        <w:t xml:space="preserve"> work is</w:t>
      </w:r>
      <w:r w:rsidR="00371A65">
        <w:rPr>
          <w:sz w:val="28"/>
          <w:szCs w:val="28"/>
          <w:lang w:val="en-US"/>
        </w:rPr>
        <w:t xml:space="preserve"> Regionally</w:t>
      </w:r>
      <w:r>
        <w:rPr>
          <w:sz w:val="28"/>
          <w:szCs w:val="28"/>
          <w:lang w:val="en-US"/>
        </w:rPr>
        <w:t xml:space="preserve"> </w:t>
      </w:r>
      <w:r w:rsidRPr="00371A65">
        <w:rPr>
          <w:sz w:val="28"/>
          <w:szCs w:val="28"/>
          <w:lang w:val="en-US"/>
        </w:rPr>
        <w:t>Recognized Ministry</w:t>
      </w:r>
      <w:r w:rsidR="00371A65">
        <w:rPr>
          <w:sz w:val="28"/>
          <w:szCs w:val="28"/>
          <w:lang w:val="en-US"/>
        </w:rPr>
        <w:t>.</w:t>
      </w:r>
    </w:p>
    <w:p w14:paraId="102DD0D2" w14:textId="77777777" w:rsidR="00371A65" w:rsidRPr="00371A65" w:rsidRDefault="00371A65" w:rsidP="00371A65">
      <w:pPr>
        <w:rPr>
          <w:b/>
          <w:bCs/>
          <w:sz w:val="28"/>
          <w:szCs w:val="28"/>
          <w:lang w:val="en-US"/>
        </w:rPr>
      </w:pPr>
      <w:r w:rsidRPr="00371A65">
        <w:rPr>
          <w:b/>
          <w:bCs/>
          <w:sz w:val="28"/>
          <w:szCs w:val="28"/>
          <w:lang w:val="en-US"/>
        </w:rPr>
        <w:t>Advocacy Strategy/Assessment Tool</w:t>
      </w:r>
    </w:p>
    <w:p w14:paraId="3E657FE4" w14:textId="6000850C" w:rsidR="00A34C3F" w:rsidRDefault="00371A65" w:rsidP="00371A65">
      <w:pPr>
        <w:rPr>
          <w:sz w:val="28"/>
          <w:szCs w:val="28"/>
          <w:lang w:val="en-US"/>
        </w:rPr>
      </w:pPr>
      <w:r>
        <w:rPr>
          <w:sz w:val="28"/>
          <w:szCs w:val="28"/>
          <w:lang w:val="en-US"/>
        </w:rPr>
        <w:t>As reported in 2024, th</w:t>
      </w:r>
      <w:r w:rsidR="00A34C3F">
        <w:rPr>
          <w:sz w:val="28"/>
          <w:szCs w:val="28"/>
          <w:lang w:val="en-US"/>
        </w:rPr>
        <w:t xml:space="preserve">is Committee has </w:t>
      </w:r>
      <w:r>
        <w:rPr>
          <w:sz w:val="28"/>
          <w:szCs w:val="28"/>
          <w:lang w:val="en-US"/>
        </w:rPr>
        <w:t xml:space="preserve">worked </w:t>
      </w:r>
      <w:r w:rsidR="00A34C3F">
        <w:rPr>
          <w:sz w:val="28"/>
          <w:szCs w:val="28"/>
          <w:lang w:val="en-US"/>
        </w:rPr>
        <w:t xml:space="preserve">to develop </w:t>
      </w:r>
      <w:r w:rsidRPr="00371A65">
        <w:rPr>
          <w:sz w:val="28"/>
          <w:szCs w:val="28"/>
          <w:lang w:val="en-US"/>
        </w:rPr>
        <w:t>an advocacy</w:t>
      </w:r>
      <w:r>
        <w:rPr>
          <w:sz w:val="28"/>
          <w:szCs w:val="28"/>
          <w:lang w:val="en-US"/>
        </w:rPr>
        <w:t xml:space="preserve"> </w:t>
      </w:r>
      <w:r w:rsidRPr="00371A65">
        <w:rPr>
          <w:sz w:val="28"/>
          <w:szCs w:val="28"/>
          <w:lang w:val="en-US"/>
        </w:rPr>
        <w:t xml:space="preserve">strategy/assessment tool to use in </w:t>
      </w:r>
      <w:proofErr w:type="gramStart"/>
      <w:r w:rsidRPr="00371A65">
        <w:rPr>
          <w:sz w:val="28"/>
          <w:szCs w:val="28"/>
          <w:lang w:val="en-US"/>
        </w:rPr>
        <w:t>making  decisions</w:t>
      </w:r>
      <w:proofErr w:type="gramEnd"/>
      <w:r w:rsidRPr="00371A65">
        <w:t xml:space="preserve"> </w:t>
      </w:r>
      <w:r>
        <w:rPr>
          <w:sz w:val="28"/>
          <w:szCs w:val="28"/>
          <w:lang w:val="en-US"/>
        </w:rPr>
        <w:t>w</w:t>
      </w:r>
      <w:r w:rsidRPr="00371A65">
        <w:rPr>
          <w:sz w:val="28"/>
          <w:szCs w:val="28"/>
          <w:lang w:val="en-US"/>
        </w:rPr>
        <w:t>hen issues are brought to our attention</w:t>
      </w:r>
      <w:r>
        <w:rPr>
          <w:sz w:val="28"/>
          <w:szCs w:val="28"/>
          <w:lang w:val="en-US"/>
        </w:rPr>
        <w:t>.  W</w:t>
      </w:r>
      <w:r w:rsidRPr="00371A65">
        <w:rPr>
          <w:sz w:val="28"/>
          <w:szCs w:val="28"/>
          <w:lang w:val="en-US"/>
        </w:rPr>
        <w:t xml:space="preserve">e always need to bring to </w:t>
      </w:r>
      <w:proofErr w:type="gramStart"/>
      <w:r w:rsidRPr="00371A65">
        <w:rPr>
          <w:sz w:val="28"/>
          <w:szCs w:val="28"/>
          <w:lang w:val="en-US"/>
        </w:rPr>
        <w:t xml:space="preserve">consideration </w:t>
      </w:r>
      <w:r w:rsidR="00D313EF">
        <w:rPr>
          <w:sz w:val="28"/>
          <w:szCs w:val="28"/>
          <w:lang w:val="en-US"/>
        </w:rPr>
        <w:t xml:space="preserve"> </w:t>
      </w:r>
      <w:r w:rsidRPr="00371A65">
        <w:rPr>
          <w:sz w:val="28"/>
          <w:szCs w:val="28"/>
          <w:lang w:val="en-US"/>
        </w:rPr>
        <w:t>the</w:t>
      </w:r>
      <w:proofErr w:type="gramEnd"/>
      <w:r w:rsidRPr="00371A65">
        <w:rPr>
          <w:sz w:val="28"/>
          <w:szCs w:val="28"/>
          <w:lang w:val="en-US"/>
        </w:rPr>
        <w:t xml:space="preserve"> clarity of</w:t>
      </w:r>
      <w:r>
        <w:rPr>
          <w:sz w:val="28"/>
          <w:szCs w:val="28"/>
          <w:lang w:val="en-US"/>
        </w:rPr>
        <w:t xml:space="preserve"> </w:t>
      </w:r>
      <w:r w:rsidRPr="00371A65">
        <w:rPr>
          <w:sz w:val="28"/>
          <w:szCs w:val="28"/>
          <w:lang w:val="en-US"/>
        </w:rPr>
        <w:t xml:space="preserve">good analysis, the wisdom of thoughtful reflection, the urgency of the issues, the impact of </w:t>
      </w:r>
      <w:proofErr w:type="gramStart"/>
      <w:r w:rsidRPr="00371A65">
        <w:rPr>
          <w:sz w:val="28"/>
          <w:szCs w:val="28"/>
          <w:lang w:val="en-US"/>
        </w:rPr>
        <w:t>taking action</w:t>
      </w:r>
      <w:proofErr w:type="gramEnd"/>
      <w:r w:rsidRPr="00371A65">
        <w:rPr>
          <w:sz w:val="28"/>
          <w:szCs w:val="28"/>
          <w:lang w:val="en-US"/>
        </w:rPr>
        <w:t xml:space="preserve"> or not </w:t>
      </w:r>
      <w:proofErr w:type="gramStart"/>
      <w:r w:rsidRPr="00371A65">
        <w:rPr>
          <w:sz w:val="28"/>
          <w:szCs w:val="28"/>
          <w:lang w:val="en-US"/>
        </w:rPr>
        <w:t>taking action</w:t>
      </w:r>
      <w:proofErr w:type="gramEnd"/>
      <w:r w:rsidRPr="00371A65">
        <w:rPr>
          <w:sz w:val="28"/>
          <w:szCs w:val="28"/>
          <w:lang w:val="en-US"/>
        </w:rPr>
        <w:t>,</w:t>
      </w:r>
      <w:r>
        <w:rPr>
          <w:sz w:val="28"/>
          <w:szCs w:val="28"/>
          <w:lang w:val="en-US"/>
        </w:rPr>
        <w:t xml:space="preserve"> </w:t>
      </w:r>
      <w:r w:rsidRPr="00371A65">
        <w:rPr>
          <w:sz w:val="28"/>
          <w:szCs w:val="28"/>
          <w:lang w:val="en-US"/>
        </w:rPr>
        <w:t>and the assessment of our time and energy.</w:t>
      </w:r>
      <w:r>
        <w:rPr>
          <w:sz w:val="28"/>
          <w:szCs w:val="28"/>
          <w:lang w:val="en-US"/>
        </w:rPr>
        <w:t xml:space="preserve"> </w:t>
      </w:r>
      <w:r w:rsidRPr="00371A65">
        <w:rPr>
          <w:sz w:val="28"/>
          <w:szCs w:val="28"/>
          <w:lang w:val="en-US"/>
        </w:rPr>
        <w:t xml:space="preserve"> </w:t>
      </w:r>
      <w:r w:rsidR="00060B24" w:rsidRPr="00FF021F">
        <w:rPr>
          <w:sz w:val="28"/>
          <w:szCs w:val="28"/>
          <w:lang w:val="en-US"/>
        </w:rPr>
        <w:t xml:space="preserve">The Committee intends to begin to use this tool.  </w:t>
      </w:r>
    </w:p>
    <w:p w14:paraId="59A9C5BF" w14:textId="149D4CB2" w:rsidR="00D313EF" w:rsidRDefault="00D313EF" w:rsidP="00371A65">
      <w:pPr>
        <w:rPr>
          <w:sz w:val="28"/>
          <w:szCs w:val="28"/>
          <w:lang w:val="en-US"/>
        </w:rPr>
      </w:pPr>
      <w:r>
        <w:rPr>
          <w:sz w:val="28"/>
          <w:szCs w:val="28"/>
          <w:lang w:val="en-US"/>
        </w:rPr>
        <w:t>The tool consists of:</w:t>
      </w:r>
    </w:p>
    <w:p w14:paraId="526F9548" w14:textId="411E425E" w:rsidR="00D313EF" w:rsidRPr="00D313EF" w:rsidRDefault="00D313EF" w:rsidP="00D313EF">
      <w:pPr>
        <w:ind w:firstLine="720"/>
        <w:rPr>
          <w:sz w:val="28"/>
          <w:szCs w:val="28"/>
          <w:lang w:val="en-US"/>
        </w:rPr>
      </w:pPr>
      <w:r>
        <w:rPr>
          <w:sz w:val="28"/>
          <w:szCs w:val="28"/>
          <w:lang w:val="en-US"/>
        </w:rPr>
        <w:t xml:space="preserve">- </w:t>
      </w:r>
      <w:r w:rsidRPr="00D313EF">
        <w:rPr>
          <w:sz w:val="28"/>
          <w:szCs w:val="28"/>
          <w:lang w:val="en-US"/>
        </w:rPr>
        <w:t>naming the issue(s)</w:t>
      </w:r>
    </w:p>
    <w:p w14:paraId="1DBECE10" w14:textId="40E4F53A" w:rsidR="00D313EF" w:rsidRPr="00D313EF" w:rsidRDefault="00D313EF" w:rsidP="00D313EF">
      <w:pPr>
        <w:ind w:firstLine="720"/>
        <w:rPr>
          <w:sz w:val="28"/>
          <w:szCs w:val="28"/>
          <w:lang w:val="en-US"/>
        </w:rPr>
      </w:pPr>
      <w:r>
        <w:rPr>
          <w:sz w:val="28"/>
          <w:szCs w:val="28"/>
          <w:lang w:val="en-US"/>
        </w:rPr>
        <w:t xml:space="preserve">- </w:t>
      </w:r>
      <w:r w:rsidRPr="00D313EF">
        <w:rPr>
          <w:sz w:val="28"/>
          <w:szCs w:val="28"/>
          <w:lang w:val="en-US"/>
        </w:rPr>
        <w:t>source of the request</w:t>
      </w:r>
    </w:p>
    <w:p w14:paraId="3BF40CA9" w14:textId="2AA08D2F" w:rsidR="00D313EF" w:rsidRPr="00D313EF" w:rsidRDefault="00D313EF" w:rsidP="00D313EF">
      <w:pPr>
        <w:ind w:firstLine="720"/>
        <w:rPr>
          <w:sz w:val="28"/>
          <w:szCs w:val="28"/>
          <w:lang w:val="en-US"/>
        </w:rPr>
      </w:pPr>
      <w:r w:rsidRPr="00D313EF">
        <w:rPr>
          <w:sz w:val="28"/>
          <w:szCs w:val="28"/>
          <w:lang w:val="en-US"/>
        </w:rPr>
        <w:lastRenderedPageBreak/>
        <w:t xml:space="preserve"> </w:t>
      </w:r>
      <w:r>
        <w:rPr>
          <w:sz w:val="28"/>
          <w:szCs w:val="28"/>
          <w:lang w:val="en-US"/>
        </w:rPr>
        <w:t xml:space="preserve">- </w:t>
      </w:r>
      <w:r w:rsidRPr="00D313EF">
        <w:rPr>
          <w:sz w:val="28"/>
          <w:szCs w:val="28"/>
          <w:lang w:val="en-US"/>
        </w:rPr>
        <w:t>policies related to the concern</w:t>
      </w:r>
    </w:p>
    <w:p w14:paraId="1C9688DD" w14:textId="6C55191E" w:rsidR="00D313EF" w:rsidRPr="00D313EF" w:rsidRDefault="00D313EF" w:rsidP="00D313EF">
      <w:pPr>
        <w:ind w:firstLine="720"/>
        <w:rPr>
          <w:sz w:val="28"/>
          <w:szCs w:val="28"/>
          <w:lang w:val="en-US"/>
        </w:rPr>
      </w:pPr>
      <w:r>
        <w:rPr>
          <w:sz w:val="28"/>
          <w:szCs w:val="28"/>
          <w:lang w:val="en-US"/>
        </w:rPr>
        <w:t xml:space="preserve">- </w:t>
      </w:r>
      <w:r w:rsidRPr="00D313EF">
        <w:rPr>
          <w:sz w:val="28"/>
          <w:szCs w:val="28"/>
          <w:lang w:val="en-US"/>
        </w:rPr>
        <w:t>who has jurisdiction?</w:t>
      </w:r>
    </w:p>
    <w:p w14:paraId="3A14E36C" w14:textId="17B173F6" w:rsidR="00D313EF" w:rsidRDefault="00D313EF" w:rsidP="00D313EF">
      <w:pPr>
        <w:ind w:firstLine="720"/>
        <w:rPr>
          <w:sz w:val="28"/>
          <w:szCs w:val="28"/>
          <w:lang w:val="en-US"/>
        </w:rPr>
      </w:pPr>
      <w:r>
        <w:rPr>
          <w:sz w:val="28"/>
          <w:szCs w:val="28"/>
          <w:lang w:val="en-US"/>
        </w:rPr>
        <w:t xml:space="preserve">- </w:t>
      </w:r>
      <w:r w:rsidRPr="00D313EF">
        <w:rPr>
          <w:sz w:val="28"/>
          <w:szCs w:val="28"/>
          <w:lang w:val="en-US"/>
        </w:rPr>
        <w:t>does DUCC have standing in this concern?</w:t>
      </w:r>
    </w:p>
    <w:p w14:paraId="53BB8787" w14:textId="0DBA52C0" w:rsidR="00D313EF" w:rsidRPr="00D313EF" w:rsidRDefault="00D313EF" w:rsidP="00D313EF">
      <w:pPr>
        <w:ind w:firstLine="720"/>
        <w:rPr>
          <w:sz w:val="28"/>
          <w:szCs w:val="28"/>
          <w:lang w:val="en-US"/>
        </w:rPr>
      </w:pPr>
      <w:r>
        <w:rPr>
          <w:sz w:val="28"/>
          <w:szCs w:val="28"/>
          <w:lang w:val="en-US"/>
        </w:rPr>
        <w:t>- w</w:t>
      </w:r>
      <w:r w:rsidRPr="00D313EF">
        <w:rPr>
          <w:sz w:val="28"/>
          <w:szCs w:val="28"/>
          <w:lang w:val="en-US"/>
        </w:rPr>
        <w:t>hat assumptions about diaconal ministry are evident?</w:t>
      </w:r>
    </w:p>
    <w:p w14:paraId="5C4B38C2" w14:textId="400553EF" w:rsidR="00D313EF" w:rsidRPr="00D313EF" w:rsidRDefault="00D313EF" w:rsidP="00D313EF">
      <w:pPr>
        <w:ind w:firstLine="720"/>
        <w:rPr>
          <w:sz w:val="28"/>
          <w:szCs w:val="28"/>
          <w:lang w:val="en-US"/>
        </w:rPr>
      </w:pPr>
      <w:r>
        <w:rPr>
          <w:sz w:val="28"/>
          <w:szCs w:val="28"/>
          <w:lang w:val="en-US"/>
        </w:rPr>
        <w:t xml:space="preserve">- </w:t>
      </w:r>
      <w:r w:rsidRPr="00D313EF">
        <w:rPr>
          <w:sz w:val="28"/>
          <w:szCs w:val="28"/>
          <w:lang w:val="en-US"/>
        </w:rPr>
        <w:t>does this appear to be an individual or systemic issue?</w:t>
      </w:r>
    </w:p>
    <w:p w14:paraId="4CCD47D6" w14:textId="56346508" w:rsidR="00D313EF" w:rsidRPr="00D313EF" w:rsidRDefault="00D313EF" w:rsidP="00D313EF">
      <w:pPr>
        <w:ind w:firstLine="720"/>
        <w:rPr>
          <w:sz w:val="28"/>
          <w:szCs w:val="28"/>
          <w:lang w:val="en-US"/>
        </w:rPr>
      </w:pPr>
      <w:r>
        <w:rPr>
          <w:sz w:val="28"/>
          <w:szCs w:val="28"/>
          <w:lang w:val="en-US"/>
        </w:rPr>
        <w:t>-</w:t>
      </w:r>
      <w:r w:rsidRPr="00D313EF">
        <w:rPr>
          <w:sz w:val="28"/>
          <w:szCs w:val="28"/>
          <w:lang w:val="en-US"/>
        </w:rPr>
        <w:t xml:space="preserve"> where is the (perceived) injustice?</w:t>
      </w:r>
    </w:p>
    <w:p w14:paraId="7A49C304" w14:textId="3D082256" w:rsidR="00D313EF" w:rsidRPr="00D313EF" w:rsidRDefault="00D313EF" w:rsidP="00D313EF">
      <w:pPr>
        <w:ind w:firstLine="720"/>
        <w:rPr>
          <w:sz w:val="28"/>
          <w:szCs w:val="28"/>
          <w:lang w:val="en-US"/>
        </w:rPr>
      </w:pPr>
      <w:r>
        <w:rPr>
          <w:sz w:val="28"/>
          <w:szCs w:val="28"/>
          <w:lang w:val="en-US"/>
        </w:rPr>
        <w:t>-</w:t>
      </w:r>
      <w:r w:rsidRPr="00D313EF">
        <w:rPr>
          <w:sz w:val="28"/>
          <w:szCs w:val="28"/>
          <w:lang w:val="en-US"/>
        </w:rPr>
        <w:t xml:space="preserve"> what is at stake? For whom?</w:t>
      </w:r>
    </w:p>
    <w:p w14:paraId="7ACB6E54" w14:textId="0F2B1B5B" w:rsidR="00D313EF" w:rsidRPr="00D313EF" w:rsidRDefault="00D313EF" w:rsidP="00D313EF">
      <w:pPr>
        <w:ind w:firstLine="720"/>
        <w:rPr>
          <w:sz w:val="28"/>
          <w:szCs w:val="28"/>
          <w:lang w:val="en-US"/>
        </w:rPr>
      </w:pPr>
      <w:r>
        <w:rPr>
          <w:sz w:val="28"/>
          <w:szCs w:val="28"/>
          <w:lang w:val="en-US"/>
        </w:rPr>
        <w:t>-</w:t>
      </w:r>
      <w:r w:rsidRPr="00D313EF">
        <w:rPr>
          <w:sz w:val="28"/>
          <w:szCs w:val="28"/>
          <w:lang w:val="en-US"/>
        </w:rPr>
        <w:t xml:space="preserve"> previous work on this issue and the outcome of that work</w:t>
      </w:r>
    </w:p>
    <w:p w14:paraId="6C8D363E" w14:textId="40FB5E3F" w:rsidR="00D313EF" w:rsidRPr="00D313EF" w:rsidRDefault="00D313EF" w:rsidP="00D313EF">
      <w:pPr>
        <w:ind w:left="720"/>
        <w:rPr>
          <w:sz w:val="28"/>
          <w:szCs w:val="28"/>
          <w:lang w:val="en-US"/>
        </w:rPr>
      </w:pPr>
      <w:r>
        <w:rPr>
          <w:sz w:val="28"/>
          <w:szCs w:val="28"/>
          <w:lang w:val="en-US"/>
        </w:rPr>
        <w:t>-</w:t>
      </w:r>
      <w:r w:rsidRPr="00D313EF">
        <w:rPr>
          <w:sz w:val="28"/>
          <w:szCs w:val="28"/>
          <w:lang w:val="en-US"/>
        </w:rPr>
        <w:t xml:space="preserve"> is there an appropriate role for DUCC? In what ways does </w:t>
      </w:r>
      <w:proofErr w:type="gramStart"/>
      <w:r w:rsidRPr="00D313EF">
        <w:rPr>
          <w:sz w:val="28"/>
          <w:szCs w:val="28"/>
          <w:lang w:val="en-US"/>
        </w:rPr>
        <w:t xml:space="preserve">this concern </w:t>
      </w:r>
      <w:r>
        <w:rPr>
          <w:sz w:val="28"/>
          <w:szCs w:val="28"/>
          <w:lang w:val="en-US"/>
        </w:rPr>
        <w:t xml:space="preserve">    </w:t>
      </w:r>
      <w:proofErr w:type="gramEnd"/>
      <w:r>
        <w:rPr>
          <w:sz w:val="28"/>
          <w:szCs w:val="28"/>
          <w:lang w:val="en-US"/>
        </w:rPr>
        <w:t xml:space="preserve"> </w:t>
      </w:r>
      <w:proofErr w:type="gramStart"/>
      <w:r w:rsidRPr="00D313EF">
        <w:rPr>
          <w:sz w:val="28"/>
          <w:szCs w:val="28"/>
          <w:lang w:val="en-US"/>
        </w:rPr>
        <w:t>related</w:t>
      </w:r>
      <w:proofErr w:type="gramEnd"/>
      <w:r w:rsidRPr="00D313EF">
        <w:rPr>
          <w:sz w:val="28"/>
          <w:szCs w:val="28"/>
          <w:lang w:val="en-US"/>
        </w:rPr>
        <w:t xml:space="preserve"> to the mandate</w:t>
      </w:r>
      <w:r>
        <w:rPr>
          <w:sz w:val="28"/>
          <w:szCs w:val="28"/>
          <w:lang w:val="en-US"/>
        </w:rPr>
        <w:t xml:space="preserve"> </w:t>
      </w:r>
      <w:r>
        <w:rPr>
          <w:sz w:val="28"/>
          <w:szCs w:val="28"/>
          <w:lang w:val="en-US"/>
        </w:rPr>
        <w:tab/>
      </w:r>
      <w:r w:rsidRPr="00D313EF">
        <w:rPr>
          <w:sz w:val="28"/>
          <w:szCs w:val="28"/>
          <w:lang w:val="en-US"/>
        </w:rPr>
        <w:t>of the Advocacy Committee?</w:t>
      </w:r>
    </w:p>
    <w:p w14:paraId="61544902" w14:textId="77777777" w:rsidR="00D313EF" w:rsidRDefault="00D313EF" w:rsidP="00D313EF">
      <w:pPr>
        <w:ind w:left="720"/>
        <w:rPr>
          <w:sz w:val="28"/>
          <w:szCs w:val="28"/>
          <w:lang w:val="en-US"/>
        </w:rPr>
      </w:pPr>
      <w:r>
        <w:rPr>
          <w:sz w:val="28"/>
          <w:szCs w:val="28"/>
          <w:lang w:val="en-US"/>
        </w:rPr>
        <w:t>-</w:t>
      </w:r>
      <w:r w:rsidRPr="00D313EF">
        <w:rPr>
          <w:sz w:val="28"/>
          <w:szCs w:val="28"/>
          <w:lang w:val="en-US"/>
        </w:rPr>
        <w:t xml:space="preserve"> would this matter be addressed more effectively through informal approaches or by deferring</w:t>
      </w:r>
      <w:r>
        <w:rPr>
          <w:sz w:val="28"/>
          <w:szCs w:val="28"/>
          <w:lang w:val="en-US"/>
        </w:rPr>
        <w:t xml:space="preserve"> </w:t>
      </w:r>
      <w:r w:rsidRPr="00D313EF">
        <w:rPr>
          <w:sz w:val="28"/>
          <w:szCs w:val="28"/>
          <w:lang w:val="en-US"/>
        </w:rPr>
        <w:t>action?</w:t>
      </w:r>
    </w:p>
    <w:p w14:paraId="56567613" w14:textId="022EE25B" w:rsidR="00D313EF" w:rsidRDefault="00D313EF" w:rsidP="00D313EF">
      <w:pPr>
        <w:ind w:firstLine="720"/>
        <w:rPr>
          <w:sz w:val="28"/>
          <w:szCs w:val="28"/>
          <w:lang w:val="en-US"/>
        </w:rPr>
      </w:pPr>
      <w:r>
        <w:rPr>
          <w:sz w:val="28"/>
          <w:szCs w:val="28"/>
          <w:lang w:val="en-US"/>
        </w:rPr>
        <w:t>-</w:t>
      </w:r>
      <w:r w:rsidRPr="00D313EF">
        <w:rPr>
          <w:sz w:val="28"/>
          <w:szCs w:val="28"/>
          <w:lang w:val="en-US"/>
        </w:rPr>
        <w:t xml:space="preserve"> do we have the capacity (time/energy) to act?</w:t>
      </w:r>
    </w:p>
    <w:p w14:paraId="058B127E" w14:textId="4DD1D05B" w:rsidR="00D313EF" w:rsidRPr="00FF021F" w:rsidRDefault="00FF021F" w:rsidP="00D313EF">
      <w:pPr>
        <w:rPr>
          <w:b/>
          <w:bCs/>
          <w:sz w:val="28"/>
          <w:szCs w:val="28"/>
          <w:lang w:val="en-US"/>
        </w:rPr>
      </w:pPr>
      <w:r w:rsidRPr="00FF021F">
        <w:rPr>
          <w:b/>
          <w:bCs/>
          <w:sz w:val="28"/>
          <w:szCs w:val="28"/>
          <w:lang w:val="en-US"/>
        </w:rPr>
        <w:t>Chair for the Advocacy Committee</w:t>
      </w:r>
    </w:p>
    <w:p w14:paraId="11F5CB91" w14:textId="240D0C21" w:rsidR="00FF021F" w:rsidRDefault="00FF021F" w:rsidP="00D313EF">
      <w:pPr>
        <w:rPr>
          <w:sz w:val="28"/>
          <w:szCs w:val="28"/>
          <w:lang w:val="en-US"/>
        </w:rPr>
      </w:pPr>
      <w:r>
        <w:rPr>
          <w:sz w:val="28"/>
          <w:szCs w:val="28"/>
          <w:lang w:val="en-US"/>
        </w:rPr>
        <w:t xml:space="preserve">Kim McNaughton puts her name forward to be Chair of this Committee.  </w:t>
      </w:r>
    </w:p>
    <w:p w14:paraId="7405F98E" w14:textId="19C08246" w:rsidR="00FF021F" w:rsidRPr="00FF021F" w:rsidRDefault="00FF021F" w:rsidP="00D313EF">
      <w:pPr>
        <w:rPr>
          <w:b/>
          <w:bCs/>
          <w:sz w:val="28"/>
          <w:szCs w:val="28"/>
          <w:lang w:val="en-US"/>
        </w:rPr>
      </w:pPr>
      <w:r w:rsidRPr="00FF021F">
        <w:rPr>
          <w:b/>
          <w:bCs/>
          <w:sz w:val="28"/>
          <w:szCs w:val="28"/>
          <w:lang w:val="en-US"/>
        </w:rPr>
        <w:t>In Summary</w:t>
      </w:r>
      <w:r>
        <w:rPr>
          <w:b/>
          <w:bCs/>
          <w:sz w:val="28"/>
          <w:szCs w:val="28"/>
          <w:lang w:val="en-US"/>
        </w:rPr>
        <w:t>, Going Forward</w:t>
      </w:r>
    </w:p>
    <w:p w14:paraId="58B1DC5C" w14:textId="77777777" w:rsidR="00605D17" w:rsidRDefault="00FF021F" w:rsidP="00D313EF">
      <w:pPr>
        <w:rPr>
          <w:sz w:val="28"/>
          <w:szCs w:val="28"/>
          <w:lang w:val="en-US"/>
        </w:rPr>
      </w:pPr>
      <w:r>
        <w:rPr>
          <w:sz w:val="28"/>
          <w:szCs w:val="28"/>
          <w:lang w:val="en-US"/>
        </w:rPr>
        <w:t xml:space="preserve">There </w:t>
      </w:r>
      <w:proofErr w:type="gramStart"/>
      <w:r>
        <w:rPr>
          <w:sz w:val="28"/>
          <w:szCs w:val="28"/>
          <w:lang w:val="en-US"/>
        </w:rPr>
        <w:t>is</w:t>
      </w:r>
      <w:proofErr w:type="gramEnd"/>
      <w:r>
        <w:rPr>
          <w:sz w:val="28"/>
          <w:szCs w:val="28"/>
          <w:lang w:val="en-US"/>
        </w:rPr>
        <w:t xml:space="preserve"> a place and necessity for this Committee.  The past two years have seen no action taken by this Committee.  Our hope and intention </w:t>
      </w:r>
      <w:proofErr w:type="gramStart"/>
      <w:r>
        <w:rPr>
          <w:sz w:val="28"/>
          <w:szCs w:val="28"/>
          <w:lang w:val="en-US"/>
        </w:rPr>
        <w:t>is</w:t>
      </w:r>
      <w:proofErr w:type="gramEnd"/>
      <w:r>
        <w:rPr>
          <w:sz w:val="28"/>
          <w:szCs w:val="28"/>
          <w:lang w:val="en-US"/>
        </w:rPr>
        <w:t xml:space="preserve"> for that not to continue.  The need for ongoing advocacy of diaconal ministry in the </w:t>
      </w:r>
      <w:proofErr w:type="spellStart"/>
      <w:r>
        <w:rPr>
          <w:sz w:val="28"/>
          <w:szCs w:val="28"/>
          <w:lang w:val="en-US"/>
        </w:rPr>
        <w:t>UCCan</w:t>
      </w:r>
      <w:proofErr w:type="spellEnd"/>
      <w:r>
        <w:rPr>
          <w:sz w:val="28"/>
          <w:szCs w:val="28"/>
          <w:lang w:val="en-US"/>
        </w:rPr>
        <w:t xml:space="preserve"> and beyond is recognized.  </w:t>
      </w:r>
    </w:p>
    <w:p w14:paraId="249A29AB" w14:textId="49193783" w:rsidR="00A07B15" w:rsidRPr="002F7ECB" w:rsidRDefault="00605D17">
      <w:pPr>
        <w:rPr>
          <w:sz w:val="28"/>
          <w:szCs w:val="28"/>
          <w:u w:val="single"/>
          <w:lang w:val="en-US"/>
        </w:rPr>
      </w:pPr>
      <w:r w:rsidRPr="00605D17">
        <w:rPr>
          <w:sz w:val="28"/>
          <w:szCs w:val="28"/>
          <w:lang w:val="en-US"/>
        </w:rPr>
        <w:t xml:space="preserve">The committee has not had a Chair for at least four years. We are grateful to Eric Tusz-King for his careful, wise, patient work as DUCC staff, generally, and with the Advocacy Committee, specifically, during our extended time with no chairperson.  We look forward to Kim's leadership as the incoming Chair, and to the support and guidance of the Coordinating Committee and Caryn Douglas as the new DUCC staff as we work to re-energize ourselves and keep on the task of advocacy. </w:t>
      </w:r>
      <w:r w:rsidR="00060B24">
        <w:rPr>
          <w:sz w:val="28"/>
          <w:szCs w:val="28"/>
          <w:lang w:val="en-US"/>
        </w:rPr>
        <w:t xml:space="preserve">                 </w:t>
      </w:r>
      <w:r w:rsidR="004929C9" w:rsidRPr="002F7ECB">
        <w:rPr>
          <w:sz w:val="28"/>
          <w:szCs w:val="28"/>
          <w:u w:val="single"/>
          <w:lang w:val="en-US"/>
        </w:rPr>
        <w:t>Respectfully submitted</w:t>
      </w:r>
      <w:r w:rsidR="002F7ECB">
        <w:rPr>
          <w:sz w:val="28"/>
          <w:szCs w:val="28"/>
          <w:u w:val="single"/>
          <w:lang w:val="en-US"/>
        </w:rPr>
        <w:t>:</w:t>
      </w:r>
      <w:r w:rsidR="004929C9" w:rsidRPr="002F7ECB">
        <w:rPr>
          <w:sz w:val="28"/>
          <w:szCs w:val="28"/>
          <w:u w:val="single"/>
          <w:lang w:val="en-US"/>
        </w:rPr>
        <w:t xml:space="preserve"> </w:t>
      </w:r>
      <w:r w:rsidR="00060B24" w:rsidRPr="002F7ECB">
        <w:rPr>
          <w:sz w:val="28"/>
          <w:szCs w:val="28"/>
          <w:u w:val="single"/>
          <w:lang w:val="en-US"/>
        </w:rPr>
        <w:t xml:space="preserve"> </w:t>
      </w:r>
      <w:r w:rsidR="002F7ECB">
        <w:rPr>
          <w:sz w:val="28"/>
          <w:szCs w:val="28"/>
          <w:u w:val="single"/>
          <w:lang w:val="en-US"/>
        </w:rPr>
        <w:t xml:space="preserve">                                   </w:t>
      </w:r>
      <w:r w:rsidR="004929C9" w:rsidRPr="002F7ECB">
        <w:rPr>
          <w:sz w:val="28"/>
          <w:szCs w:val="28"/>
          <w:u w:val="single"/>
          <w:lang w:val="en-US"/>
        </w:rPr>
        <w:t xml:space="preserve">Ann Naylor, Charmain Bailey, Kim McNaughton, Keith Simmonds </w:t>
      </w:r>
    </w:p>
    <w:sectPr w:rsidR="00A07B15" w:rsidRPr="002F7E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46771"/>
    <w:multiLevelType w:val="hybridMultilevel"/>
    <w:tmpl w:val="3EB068C0"/>
    <w:lvl w:ilvl="0" w:tplc="44668B86">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5113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EA"/>
    <w:rsid w:val="000376F4"/>
    <w:rsid w:val="00060B24"/>
    <w:rsid w:val="00140EBE"/>
    <w:rsid w:val="002F7ECB"/>
    <w:rsid w:val="00371A65"/>
    <w:rsid w:val="004175B1"/>
    <w:rsid w:val="004929C9"/>
    <w:rsid w:val="00605D17"/>
    <w:rsid w:val="0061737F"/>
    <w:rsid w:val="00A07B15"/>
    <w:rsid w:val="00A34C3F"/>
    <w:rsid w:val="00B86EDC"/>
    <w:rsid w:val="00D30FD1"/>
    <w:rsid w:val="00D313EF"/>
    <w:rsid w:val="00D90AEA"/>
    <w:rsid w:val="00FF02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B3E2"/>
  <w15:chartTrackingRefBased/>
  <w15:docId w15:val="{316E7B74-29C6-416F-9F03-222946C2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AEA"/>
    <w:rPr>
      <w:rFonts w:eastAsiaTheme="majorEastAsia" w:cstheme="majorBidi"/>
      <w:color w:val="272727" w:themeColor="text1" w:themeTint="D8"/>
    </w:rPr>
  </w:style>
  <w:style w:type="paragraph" w:styleId="Title">
    <w:name w:val="Title"/>
    <w:basedOn w:val="Normal"/>
    <w:next w:val="Normal"/>
    <w:link w:val="TitleChar"/>
    <w:uiPriority w:val="10"/>
    <w:qFormat/>
    <w:rsid w:val="00D90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AEA"/>
    <w:pPr>
      <w:spacing w:before="160"/>
      <w:jc w:val="center"/>
    </w:pPr>
    <w:rPr>
      <w:i/>
      <w:iCs/>
      <w:color w:val="404040" w:themeColor="text1" w:themeTint="BF"/>
    </w:rPr>
  </w:style>
  <w:style w:type="character" w:customStyle="1" w:styleId="QuoteChar">
    <w:name w:val="Quote Char"/>
    <w:basedOn w:val="DefaultParagraphFont"/>
    <w:link w:val="Quote"/>
    <w:uiPriority w:val="29"/>
    <w:rsid w:val="00D90AEA"/>
    <w:rPr>
      <w:i/>
      <w:iCs/>
      <w:color w:val="404040" w:themeColor="text1" w:themeTint="BF"/>
    </w:rPr>
  </w:style>
  <w:style w:type="paragraph" w:styleId="ListParagraph">
    <w:name w:val="List Paragraph"/>
    <w:basedOn w:val="Normal"/>
    <w:uiPriority w:val="34"/>
    <w:qFormat/>
    <w:rsid w:val="00D90AEA"/>
    <w:pPr>
      <w:ind w:left="720"/>
      <w:contextualSpacing/>
    </w:pPr>
  </w:style>
  <w:style w:type="character" w:styleId="IntenseEmphasis">
    <w:name w:val="Intense Emphasis"/>
    <w:basedOn w:val="DefaultParagraphFont"/>
    <w:uiPriority w:val="21"/>
    <w:qFormat/>
    <w:rsid w:val="00D90AEA"/>
    <w:rPr>
      <w:i/>
      <w:iCs/>
      <w:color w:val="0F4761" w:themeColor="accent1" w:themeShade="BF"/>
    </w:rPr>
  </w:style>
  <w:style w:type="paragraph" w:styleId="IntenseQuote">
    <w:name w:val="Intense Quote"/>
    <w:basedOn w:val="Normal"/>
    <w:next w:val="Normal"/>
    <w:link w:val="IntenseQuoteChar"/>
    <w:uiPriority w:val="30"/>
    <w:qFormat/>
    <w:rsid w:val="00D90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AEA"/>
    <w:rPr>
      <w:i/>
      <w:iCs/>
      <w:color w:val="0F4761" w:themeColor="accent1" w:themeShade="BF"/>
    </w:rPr>
  </w:style>
  <w:style w:type="character" w:styleId="IntenseReference">
    <w:name w:val="Intense Reference"/>
    <w:basedOn w:val="DefaultParagraphFont"/>
    <w:uiPriority w:val="32"/>
    <w:qFormat/>
    <w:rsid w:val="00D90A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McNaughton</dc:creator>
  <cp:keywords/>
  <dc:description/>
  <cp:lastModifiedBy>Kim McNaughton</cp:lastModifiedBy>
  <cp:revision>5</cp:revision>
  <dcterms:created xsi:type="dcterms:W3CDTF">2026-09-14T02:58:00Z</dcterms:created>
  <dcterms:modified xsi:type="dcterms:W3CDTF">2026-09-14T03:03:00Z</dcterms:modified>
</cp:coreProperties>
</file>